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55C" w:rsidRPr="00C51DED" w:rsidRDefault="0024413F" w:rsidP="00F27B22">
      <w:pPr>
        <w:jc w:val="both"/>
        <w:rPr>
          <w:rFonts w:ascii="標楷體" w:eastAsia="標楷體" w:hAnsi="標楷體"/>
          <w:sz w:val="22"/>
        </w:rPr>
      </w:pPr>
      <w:r>
        <w:rPr>
          <w:rFonts w:ascii="標楷體" w:eastAsia="標楷體" w:hAnsi="標楷體"/>
          <w:noProof/>
          <w:sz w:val="22"/>
        </w:rPr>
        <w:pict>
          <v:shapetype id="_x0000_t202" coordsize="21600,21600" o:spt="202" path="m,l,21600r21600,l21600,xe">
            <v:stroke joinstyle="miter"/>
            <v:path gradientshapeok="t" o:connecttype="rect"/>
          </v:shapetype>
          <v:shape id="文字方塊 2" o:spid="_x0000_s1026" type="#_x0000_t202" style="position:absolute;left:0;text-align:left;margin-left:0;margin-top:0;width:60pt;height:56.25pt;z-index:251659264;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" stroked="f">
            <v:textbox>
              <w:txbxContent>
                <w:p w:rsidR="00224985" w:rsidRPr="008A3AC6" w:rsidRDefault="00224985">
                  <w:pPr>
                    <w:rPr>
                      <w:rFonts w:ascii="標楷體" w:eastAsia="標楷體" w:hAnsi="標楷體"/>
                      <w:sz w:val="32"/>
                      <w:szCs w:val="32"/>
                    </w:rPr>
                  </w:pPr>
                  <w:r w:rsidRPr="008A3AC6">
                    <w:rPr>
                      <w:rFonts w:ascii="標楷體" w:eastAsia="標楷體" w:hAnsi="標楷體" w:hint="eastAsia"/>
                      <w:sz w:val="32"/>
                      <w:szCs w:val="32"/>
                    </w:rPr>
                    <w:t>附表</w:t>
                  </w:r>
                </w:p>
              </w:txbxContent>
            </v:textbox>
            <w10:wrap type="square" anchorx="margin"/>
          </v:shape>
        </w:pict>
      </w:r>
    </w:p>
    <w:p w:rsidR="00D43C28" w:rsidRPr="00C51DED" w:rsidRDefault="00D43C28" w:rsidP="00F27B22">
      <w:pPr>
        <w:jc w:val="both"/>
        <w:rPr>
          <w:rFonts w:ascii="標楷體" w:eastAsia="標楷體" w:hAnsi="標楷體"/>
          <w:sz w:val="22"/>
        </w:rPr>
      </w:pPr>
    </w:p>
    <w:p w:rsidR="00E403F1" w:rsidRDefault="0090049E" w:rsidP="00F27B22">
      <w:pPr>
        <w:ind w:firstLineChars="350" w:firstLine="1401"/>
        <w:jc w:val="both"/>
        <w:rPr>
          <w:rFonts w:ascii="標楷體" w:eastAsia="標楷體" w:hAnsi="標楷體"/>
          <w:b/>
          <w:sz w:val="40"/>
          <w:szCs w:val="40"/>
        </w:rPr>
      </w:pPr>
      <w:r w:rsidRPr="00C51DED">
        <w:rPr>
          <w:rFonts w:ascii="標楷體" w:eastAsia="標楷體" w:hAnsi="標楷體" w:hint="eastAsia"/>
          <w:b/>
          <w:sz w:val="40"/>
          <w:szCs w:val="40"/>
        </w:rPr>
        <w:t>104年部會促進偏鄉地區發展</w:t>
      </w:r>
    </w:p>
    <w:p w:rsidR="0090049E" w:rsidRPr="00C51DED" w:rsidRDefault="0090049E" w:rsidP="00F27B22">
      <w:pPr>
        <w:ind w:firstLineChars="800" w:firstLine="3203"/>
        <w:jc w:val="both"/>
        <w:rPr>
          <w:rFonts w:ascii="標楷體" w:eastAsia="標楷體" w:hAnsi="標楷體"/>
          <w:b/>
          <w:sz w:val="40"/>
          <w:szCs w:val="40"/>
        </w:rPr>
      </w:pPr>
      <w:r w:rsidRPr="00C51DED">
        <w:rPr>
          <w:rFonts w:ascii="標楷體" w:eastAsia="標楷體" w:hAnsi="標楷體" w:hint="eastAsia"/>
          <w:b/>
          <w:sz w:val="40"/>
          <w:szCs w:val="40"/>
        </w:rPr>
        <w:t>相關計畫（措施）一覽表</w:t>
      </w:r>
    </w:p>
    <w:p w:rsidR="00D43C28" w:rsidRPr="00C51DED" w:rsidRDefault="00D43C28" w:rsidP="00F27B22">
      <w:pPr>
        <w:jc w:val="both"/>
        <w:rPr>
          <w:rFonts w:ascii="標楷體" w:eastAsia="標楷體" w:hAnsi="標楷體"/>
          <w:b/>
          <w:sz w:val="32"/>
          <w:szCs w:val="32"/>
        </w:rPr>
      </w:pPr>
      <w:r w:rsidRPr="00C51DED">
        <w:rPr>
          <w:rFonts w:ascii="標楷體" w:eastAsia="標楷體" w:hAnsi="標楷體" w:hint="eastAsia"/>
          <w:b/>
          <w:sz w:val="32"/>
          <w:szCs w:val="32"/>
        </w:rPr>
        <w:t>一、基本設施面向</w:t>
      </w:r>
    </w:p>
    <w:tbl>
      <w:tblPr>
        <w:tblW w:w="10632" w:type="dxa"/>
        <w:tblInd w:w="-147" w:type="dxa"/>
        <w:tblLayout w:type="fixed"/>
        <w:tblCellMar>
          <w:left w:w="28" w:type="dxa"/>
          <w:right w:w="28" w:type="dxa"/>
        </w:tblCellMar>
        <w:tblLook w:val="04A0"/>
      </w:tblPr>
      <w:tblGrid>
        <w:gridCol w:w="568"/>
        <w:gridCol w:w="850"/>
        <w:gridCol w:w="709"/>
        <w:gridCol w:w="1701"/>
        <w:gridCol w:w="850"/>
        <w:gridCol w:w="4820"/>
        <w:gridCol w:w="1134"/>
      </w:tblGrid>
      <w:tr w:rsidR="00C51DED" w:rsidRPr="00C51DED" w:rsidTr="00C51DED">
        <w:trPr>
          <w:trHeight w:val="330"/>
          <w:tblHead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5670" w:type="dxa"/>
            <w:gridSpan w:val="2"/>
            <w:tcBorders>
              <w:top w:val="single" w:sz="4" w:space="0" w:color="auto"/>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center"/>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C51DED" w:rsidRPr="00C51DED" w:rsidTr="00C51DED">
        <w:trPr>
          <w:trHeight w:val="945"/>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內政部</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健全地方發展均衡基礎建設計畫</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102-107年</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補助地方改善基礎公共服務設施，包括鄉（鎮、市）公所辦公廳舍興建、村里集會所活動中心興建修繕及基礎公共設施改善等。</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高雄市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仁武區、三民區、甲仙區</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直轄市（臺北市除外）、縣（市）政府及鄉（鎮、市）公所</w:t>
            </w: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鶯歌區、三芝區、新莊區、八里區、雙溪區、烏來區、新店區 </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1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神岡區、大安區、豐原區、潭子區、外埔區、大里區、新社區、太平區、西區、霧峰區、南區、大雅區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7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永康區、新市區、善化區、龍崎區、將軍區、後壁區、六甲區、仁德區、安平區、西港區、白河區、安南區、南區、北區、東區、南化區、鹽水區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1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冬山鄉、礁溪鄉、五結鄉、三星鄉、南澳鄉、員山鄉、壯圍鄉、宜蘭市、頭城鎮、蘇澳鎮、羅東鎮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龜山鄉、、平鎮市、復興鄉、八德市</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新豐鄉、橫山鄉、湖口鄉、竹東鎮、北埔鄉、竹北市、芎林鄉、關西鎮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竹南鎮、銅鑼鄉、頭份鎮、泰安鄉、西湖鄉、三義鄉、後龍鎮、苗栗市</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8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永靖鄉、彰化市、田尾鄉、田中鎮、埔心鄉、溪州鄉、大村鄉、福興鄉、大城鄉、二水鄉、鹿港鎮、員林鎮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8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國姓鄉、草屯鎮、埔里鎮、中寮鄉、竹山鎮、名間鄉、南投市、水里鄉、鹿谷鄉、中寮鄉、魚池鄉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四湖鄉、水林鄉、東勢鄉、虎尾鎮、斗六市、褒忠鄉、大埤鄉、二崙鄉、林內鄉、崙背鄉、元長鄉、北港鎮、古坑鄉、台西鄉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8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嘉義縣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民雄鄉、布袋鎮、中埔鄉、鹿草鄉、新港鄉、水上鄉、大林鎮、溪口鄉、番路鄉、梅山鄉、東石鄉、朴子市、大埔鄉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2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屏東縣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滿州鄉、恆春鎮、車城鄉、來義鄉、屏東市、內埔</w:t>
            </w:r>
            <w:r w:rsidRPr="00C51DED">
              <w:rPr>
                <w:rFonts w:ascii="標楷體" w:eastAsia="標楷體" w:hAnsi="標楷體" w:cs="新細明體" w:hint="eastAsia"/>
                <w:kern w:val="0"/>
                <w:sz w:val="22"/>
              </w:rPr>
              <w:lastRenderedPageBreak/>
              <w:t>鄉、九如鄉、新園鄉、長治鄉、枋山鄉、萬巒鄉、三地門鄉、萬丹鄉、東港鎮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臺東縣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台東市、池上鄉、成功鎮、達仁鄉、大武鄉、卑南鄉、東河鄉、鹿野鄉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花蓮縣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花蓮市、壽豐鄉、卓溪鄉、光復鄉、新城鄉、瑞穗鄉、鳳林鎮、玉里鎮、萬榮鄉、秀林鄉、吉安鄉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澎湖縣 </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馬公市、七美鄉、西嶼鄉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中正區、信義區、七堵區、安樂區、暖暖區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香山區、北區、東區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西區 、東區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烈嶼鄉、金湖鎮、金沙鎮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35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綠島鄉民生物資平價供應中心營運計畫</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104-107年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為平抑綠島鄉市場物價，避免哄抬價格，補助民生物資運費，辦理民生物資平價供應中心。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5A20B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綠島鄉中寮村31-1號</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綠島鄉全體居民</w:t>
            </w:r>
          </w:p>
        </w:tc>
      </w:tr>
      <w:tr w:rsidR="00C51DED" w:rsidRPr="00C51DED" w:rsidTr="00C51DED">
        <w:trPr>
          <w:trHeight w:val="130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蘭嶼鄉民生物資平價供應中心營運計畫</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104-107年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為平抑蘭嶼鄉市場物價，避免哄抬價格，補助民生物資運費，辦理民生物資平價供應中心。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5A20B1" w:rsidP="005A20B1">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蘭嶼鄉椰油村267號</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蘭嶼鄉全體居民</w:t>
            </w:r>
          </w:p>
        </w:tc>
      </w:tr>
      <w:tr w:rsidR="00C51DED" w:rsidRPr="00C51DED" w:rsidTr="00C51DED">
        <w:trPr>
          <w:trHeight w:val="36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經濟部</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無自來水地區供水改善計畫第二期  (水利署)</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101~105年</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辦理自來水延管及簡易自來水工程，以改善用水品質，提高民眾生活水準。</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82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各縣市政府及台灣自來水公司</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公務預算1,600,000</w:t>
            </w: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4C4F06">
        <w:trPr>
          <w:trHeight w:val="889"/>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金門連江澎湖水庫集水區保育實施計畫 (水利署)</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103~106年</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水庫集水區保育</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82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水庫集水區</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金門縣政府、澎湖縣政府、連江縣政府、台灣自來水公司</w:t>
            </w:r>
          </w:p>
        </w:tc>
      </w:tr>
      <w:tr w:rsidR="00C51DED" w:rsidRPr="00C51DED" w:rsidTr="004C4F06">
        <w:trPr>
          <w:trHeight w:val="987"/>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F27B22">
        <w:trPr>
          <w:trHeight w:val="2121"/>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澎湖-海水淡化廠代操作營運管理計畫  (水利署)</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104~107年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代操作營運及維修</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虎井、桶盤及望安鄉花嶼村</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澎湖縣政府、望安鄉公所</w:t>
            </w:r>
          </w:p>
        </w:tc>
      </w:tr>
      <w:tr w:rsidR="00C51DED" w:rsidRPr="00C51DED" w:rsidTr="00C51DED">
        <w:trPr>
          <w:trHeight w:val="130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連江縣建築物雨水貯留利用設施宣導及補助計畫(水利署)</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104~107年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補助連江縣人民、法人或機關學校建置建築物雨水貯留利用設施，以促進水資源有效利用。</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連江縣全區</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連江縣政府</w:t>
            </w:r>
          </w:p>
        </w:tc>
      </w:tr>
      <w:tr w:rsidR="00C51DED" w:rsidRPr="00C51DED" w:rsidTr="00C51DED">
        <w:trPr>
          <w:trHeight w:val="52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台電公司尚未接管之離島小型供電及營運</w:t>
            </w:r>
            <w:r w:rsidRPr="00C51DED">
              <w:rPr>
                <w:rFonts w:ascii="標楷體" w:eastAsia="標楷體" w:hAnsi="標楷體" w:cs="新細明體" w:hint="eastAsia"/>
                <w:kern w:val="0"/>
                <w:sz w:val="22"/>
              </w:rPr>
              <w:lastRenderedPageBreak/>
              <w:t>改善計畫 (能源局)</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汰換望安鄉東吉村發電機1台、望安鄉花嶼村發電機1台。</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望安鄉東吉村、花嶼村</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澎湖縣政府(委託中興電工)</w:t>
            </w:r>
          </w:p>
        </w:tc>
      </w:tr>
      <w:tr w:rsidR="00C51DED" w:rsidRPr="00C51DED" w:rsidTr="00C51DED">
        <w:trPr>
          <w:trHeight w:val="196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台電公司尚未接管之離島小型供電及營運改善、廠房新建、舊機組移機工程計畫 (能源局)</w:t>
            </w:r>
          </w:p>
        </w:tc>
        <w:tc>
          <w:tcPr>
            <w:tcW w:w="709"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701"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改善馬公市桶盤里、望安鄉東吉村、望安鄉東坪村小型供電正常營運管理並可提昇供電品質，保障離島居民供電穩定。</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馬公市桶盤里、望安鄉東吉村、東坪村</w:t>
            </w:r>
          </w:p>
        </w:tc>
        <w:tc>
          <w:tcPr>
            <w:tcW w:w="1134"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澎湖縣政府(委託中興電工)</w:t>
            </w: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偏遠與原住民族及離島地區石油設施、運費及差價補助(能源局)</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4C4F06" w:rsidRPr="004C4F06" w:rsidRDefault="004C4F06" w:rsidP="004C4F06">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4C4F06">
              <w:rPr>
                <w:rFonts w:ascii="標楷體" w:eastAsia="標楷體" w:hAnsi="標楷體" w:cs="新細明體" w:hint="eastAsia"/>
                <w:kern w:val="0"/>
                <w:sz w:val="22"/>
              </w:rPr>
              <w:t>辦理偏遠與原住民族地區家用桶裝瓦斯差價補助。</w:t>
            </w:r>
          </w:p>
          <w:p w:rsidR="00C51DED" w:rsidRPr="004C4F06" w:rsidRDefault="004C4F06" w:rsidP="004C4F06">
            <w:pPr>
              <w:widowControl/>
              <w:jc w:val="both"/>
              <w:rPr>
                <w:rFonts w:ascii="標楷體" w:eastAsia="標楷體" w:hAnsi="標楷體" w:cs="新細明體"/>
                <w:kern w:val="0"/>
                <w:sz w:val="22"/>
              </w:rPr>
            </w:pPr>
            <w:r>
              <w:rPr>
                <w:rFonts w:ascii="標楷體" w:eastAsia="標楷體" w:hAnsi="標楷體" w:cs="新細明體" w:hint="eastAsia"/>
                <w:kern w:val="0"/>
                <w:sz w:val="22"/>
              </w:rPr>
              <w:t>2.</w:t>
            </w:r>
            <w:r w:rsidR="00C51DED" w:rsidRPr="004C4F06">
              <w:rPr>
                <w:rFonts w:ascii="標楷體" w:eastAsia="標楷體" w:hAnsi="標楷體" w:cs="新細明體" w:hint="eastAsia"/>
                <w:kern w:val="0"/>
                <w:sz w:val="22"/>
              </w:rPr>
              <w:t>辦理偏遠與原住民族及離島地區既存石油設施之設(購)置、擴增、汰換、維護、用人成本及運輸費用補助。</w:t>
            </w: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石碇區、坪林區、平溪區、雙溪區、烏來區</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1.實際居住偏遠與原住民族地區使用家用桶裝瓦斯之用戶。</w:t>
            </w:r>
            <w:r w:rsidRPr="00C51DED">
              <w:rPr>
                <w:rFonts w:ascii="標楷體" w:eastAsia="標楷體" w:hAnsi="標楷體" w:cs="新細明體" w:hint="eastAsia"/>
                <w:kern w:val="0"/>
                <w:sz w:val="22"/>
              </w:rPr>
              <w:br/>
              <w:t>2.偏遠與原住民族及離島地區經營油品相關業者。</w:t>
            </w: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五峰鄉、尖石鄉、關西鎮</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泰安鄉、南庄鄉、獅潭鄉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中寮鄉、仁愛鄉、信義鄉、魚池鄉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番路鄉、大埔鄉、阿里山鄉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楠西區、南化區、左鎮區、龍崎區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田寮區、六龜區、甲仙區、那瑪夏區、桃源區、茂林區</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8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三地門鄉、霧臺鄉、瑪家鄉、泰武鄉、來義鄉、春日鄉、獅子鄉、牡丹鄉、滿州鄉、琉球鄉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秀林鄉、萬榮鄉、卓溪鄉、花蓮市、吉安鄉、新城鄉、壽豐鄉、鳳林鎮、光復鄉、豐濱鄉、瑞穗鄉、玉里鎮、富里鄉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75"/>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海端鄉、延平鄉、金峰鄉、達仁鄉、蘭嶼鄉、臺東市、卑南鄉、大武鄉、太麻里鄉、東河鄉、鹿野鄉、池上鄉、成功鎮、關山鎮、長濱鄉、綠島鄉、蘭嶼鄉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馬公市、湖西鄉、白沙鄉、西嶼鄉、望安鄉、七美鄉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金城鎮、金寧鎮、金沙鎮、金湖鎮、烈嶼鄉、烏坵鄉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60"/>
        </w:trPr>
        <w:tc>
          <w:tcPr>
            <w:tcW w:w="568"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701"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82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南竿鄉、北竿鄉、莒光鄉、東引鄉</w:t>
            </w:r>
          </w:p>
        </w:tc>
        <w:tc>
          <w:tcPr>
            <w:tcW w:w="1134"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bl>
    <w:p w:rsidR="00736293" w:rsidRPr="00C51DED" w:rsidRDefault="00736293" w:rsidP="00F27B22">
      <w:pPr>
        <w:jc w:val="both"/>
        <w:rPr>
          <w:rFonts w:ascii="標楷體" w:eastAsia="標楷體" w:hAnsi="標楷體"/>
          <w:sz w:val="32"/>
          <w:szCs w:val="32"/>
        </w:rPr>
        <w:sectPr w:rsidR="00736293" w:rsidRPr="00C51DED" w:rsidSect="00C51DED">
          <w:footerReference w:type="default" r:id="rId8"/>
          <w:pgSz w:w="11907" w:h="16839" w:code="9"/>
          <w:pgMar w:top="720" w:right="720" w:bottom="720" w:left="720" w:header="851" w:footer="992" w:gutter="0"/>
          <w:cols w:space="425"/>
          <w:docGrid w:type="lines" w:linePitch="360"/>
        </w:sectPr>
      </w:pPr>
    </w:p>
    <w:p w:rsidR="00E12EF0" w:rsidRPr="00C51DED" w:rsidRDefault="00E12EF0" w:rsidP="00F27B22">
      <w:pPr>
        <w:ind w:leftChars="-472" w:left="1" w:hangingChars="354" w:hanging="1134"/>
        <w:jc w:val="both"/>
        <w:rPr>
          <w:rFonts w:ascii="標楷體" w:eastAsia="標楷體" w:hAnsi="標楷體"/>
          <w:b/>
          <w:sz w:val="32"/>
          <w:szCs w:val="32"/>
        </w:rPr>
      </w:pPr>
      <w:r w:rsidRPr="00C51DED">
        <w:rPr>
          <w:rFonts w:ascii="標楷體" w:eastAsia="標楷體" w:hAnsi="標楷體" w:hint="eastAsia"/>
          <w:b/>
          <w:sz w:val="32"/>
          <w:szCs w:val="32"/>
        </w:rPr>
        <w:lastRenderedPageBreak/>
        <w:t>二、社區營造</w:t>
      </w:r>
    </w:p>
    <w:tbl>
      <w:tblPr>
        <w:tblW w:w="10910" w:type="dxa"/>
        <w:tblInd w:w="-1313" w:type="dxa"/>
        <w:tblCellMar>
          <w:left w:w="28" w:type="dxa"/>
          <w:right w:w="28" w:type="dxa"/>
        </w:tblCellMar>
        <w:tblLook w:val="04A0"/>
      </w:tblPr>
      <w:tblGrid>
        <w:gridCol w:w="562"/>
        <w:gridCol w:w="993"/>
        <w:gridCol w:w="850"/>
        <w:gridCol w:w="1985"/>
        <w:gridCol w:w="850"/>
        <w:gridCol w:w="4253"/>
        <w:gridCol w:w="1417"/>
      </w:tblGrid>
      <w:tr w:rsidR="00C51DED" w:rsidRPr="00C51DED" w:rsidTr="00C51DED">
        <w:trPr>
          <w:trHeight w:val="420"/>
          <w:tblHeader/>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5103" w:type="dxa"/>
            <w:gridSpan w:val="2"/>
            <w:tcBorders>
              <w:top w:val="single" w:sz="4" w:space="0" w:color="auto"/>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center"/>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C51DED" w:rsidRPr="00C51DED" w:rsidTr="00C51DED">
        <w:trPr>
          <w:trHeight w:val="945"/>
          <w:tblHeader/>
        </w:trPr>
        <w:tc>
          <w:tcPr>
            <w:tcW w:w="562"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4C4F06">
        <w:trPr>
          <w:trHeight w:val="870"/>
        </w:trPr>
        <w:tc>
          <w:tcPr>
            <w:tcW w:w="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內政部</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花東地區養生休閒及人才東移推動計畫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103-110年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推動養生休閒產業發展。</w:t>
            </w:r>
            <w:r w:rsidR="00C51DED"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C51DED" w:rsidRPr="00C51DED">
              <w:rPr>
                <w:rFonts w:ascii="標楷體" w:eastAsia="標楷體" w:hAnsi="標楷體" w:cs="新細明體" w:hint="eastAsia"/>
                <w:kern w:val="0"/>
                <w:sz w:val="22"/>
              </w:rPr>
              <w:t>建立人才返鄉東移媒合平臺。</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花蓮市、吉安鄉、秀林鄉、光復鄉、玉里鎮、富里鄉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花東二縣政府及所屬鄉鎮市公所</w:t>
            </w:r>
          </w:p>
        </w:tc>
      </w:tr>
      <w:tr w:rsidR="00C51DED" w:rsidRPr="00C51DED" w:rsidTr="004C4F06">
        <w:trPr>
          <w:trHeight w:val="83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臺東市、池上鄉、關山鎮、鹿野鄉、太麻里鄉、達仁鄉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21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墾丁國家公園101年至104年中程實施計畫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發展解說員、餐飲、民宿、手工藝品等地方產業，規劃生態旅遊產業推動，以透過社區聯合營造之方式進行各社區服務體系重整，提升社區服務品質，改善社區居住環境，並發展套裝生態遊程，進行整體區域之聯合行銷。</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屏東縣恆春鎮滿洲鄉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滿州鄉社區居民</w:t>
            </w:r>
          </w:p>
        </w:tc>
      </w:tr>
      <w:tr w:rsidR="00C51DED" w:rsidRPr="00C51DED" w:rsidTr="00C51DED">
        <w:trPr>
          <w:trHeight w:val="21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墾丁國家公園105年至108年中程實施計畫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發展解說員、餐飲、民宿、手工藝品等地方產業，規劃生態旅遊產業推動，以透過社區聯合營造之方式進行各社區服務體系重整，提升社區服務品質，改善社區居住環境，並發展套裝生態遊程，進行整體區域之聯合行銷。</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恆春鎮滿洲鄉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滿州鄉社區居民</w:t>
            </w:r>
          </w:p>
        </w:tc>
      </w:tr>
      <w:tr w:rsidR="00C51DED" w:rsidRPr="00C51DED" w:rsidTr="00C51DED">
        <w:trPr>
          <w:trHeight w:val="462"/>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玉山國家公園101年至104年中程實施計畫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1.推動園區原住民社區巡查計畫，建立共管機制。2.</w:t>
            </w:r>
            <w:r w:rsidR="00C51DED" w:rsidRPr="00C51DED">
              <w:rPr>
                <w:rFonts w:ascii="標楷體" w:eastAsia="標楷體" w:hAnsi="標楷體" w:cs="新細明體" w:hint="eastAsia"/>
                <w:kern w:val="0"/>
                <w:sz w:val="22"/>
              </w:rPr>
              <w:t>推動部落產業轉型及社區營造工作，發展生態</w:t>
            </w:r>
            <w:r>
              <w:rPr>
                <w:rFonts w:ascii="標楷體" w:eastAsia="標楷體" w:hAnsi="標楷體" w:cs="新細明體" w:hint="eastAsia"/>
                <w:kern w:val="0"/>
                <w:sz w:val="22"/>
              </w:rPr>
              <w:lastRenderedPageBreak/>
              <w:t>旅遊，改善部落生計。3.</w:t>
            </w:r>
            <w:r w:rsidR="00C51DED" w:rsidRPr="00C51DED">
              <w:rPr>
                <w:rFonts w:ascii="標楷體" w:eastAsia="標楷體" w:hAnsi="標楷體" w:cs="新細明體" w:hint="eastAsia"/>
                <w:kern w:val="0"/>
                <w:sz w:val="22"/>
              </w:rPr>
              <w:t>加強部落公共建設及居住環境，改善生活品質。</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南投縣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南投縣信義鄉、高雄市桃源區、花蓮縣南安鄉社區居民</w:t>
            </w:r>
          </w:p>
        </w:tc>
      </w:tr>
      <w:tr w:rsidR="00C51DED" w:rsidRPr="00C51DED" w:rsidTr="00C51DED">
        <w:trPr>
          <w:trHeight w:val="462"/>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62"/>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南安鄉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玉山國家公園105年至108年中程實施計畫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1.加強與園區原住民部落夥伴關係，促進產業發展與文化活動2.</w:t>
            </w:r>
            <w:r w:rsidR="00C51DED" w:rsidRPr="00C51DED">
              <w:rPr>
                <w:rFonts w:ascii="標楷體" w:eastAsia="標楷體" w:hAnsi="標楷體" w:cs="新細明體" w:hint="eastAsia"/>
                <w:kern w:val="0"/>
                <w:sz w:val="22"/>
              </w:rPr>
              <w:t>以自然保育及生態工法為理念，改善園區內及周邊部落原住民居住環</w:t>
            </w:r>
            <w:r>
              <w:rPr>
                <w:rFonts w:ascii="標楷體" w:eastAsia="標楷體" w:hAnsi="標楷體" w:cs="新細明體" w:hint="eastAsia"/>
                <w:kern w:val="0"/>
                <w:sz w:val="22"/>
              </w:rPr>
              <w:t>境，結合當地部落自然資源與經營管理需求，形塑部落景觀新風貌。3.</w:t>
            </w:r>
            <w:r w:rsidR="00C51DED" w:rsidRPr="00C51DED">
              <w:rPr>
                <w:rFonts w:ascii="標楷體" w:eastAsia="標楷體" w:hAnsi="標楷體" w:cs="新細明體" w:hint="eastAsia"/>
                <w:kern w:val="0"/>
                <w:sz w:val="22"/>
              </w:rPr>
              <w:t>推動園區原住民部落巡查計畫，引導在地居民參與保育工作，輔導發揮傳統文化特色。</w:t>
            </w: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F27B22"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p w:rsidR="00F27B22" w:rsidRDefault="00F27B22" w:rsidP="00F27B22">
            <w:pPr>
              <w:widowControl/>
              <w:jc w:val="both"/>
              <w:rPr>
                <w:rFonts w:ascii="標楷體" w:eastAsia="標楷體" w:hAnsi="標楷體" w:cs="新細明體"/>
                <w:kern w:val="0"/>
                <w:sz w:val="22"/>
              </w:rPr>
            </w:pPr>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南投縣信義鄉、高雄市桃源區、花蓮縣南安鄉社區居民</w:t>
            </w:r>
          </w:p>
        </w:tc>
      </w:tr>
      <w:tr w:rsidR="00C51DED" w:rsidRPr="00C51DED" w:rsidTr="00C51DED">
        <w:trPr>
          <w:trHeight w:val="522"/>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F27B22"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p w:rsidR="00F27B22" w:rsidRDefault="00F27B22" w:rsidP="00F27B22">
            <w:pPr>
              <w:widowControl/>
              <w:jc w:val="both"/>
              <w:rPr>
                <w:rFonts w:ascii="標楷體" w:eastAsia="標楷體" w:hAnsi="標楷體" w:cs="新細明體"/>
                <w:kern w:val="0"/>
                <w:sz w:val="22"/>
              </w:rPr>
            </w:pPr>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南安鄉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3D4C0C">
        <w:trPr>
          <w:trHeight w:val="153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太魯閣國家公園101年至104年中程實施計畫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兼顧區內及區外之和諧</w:t>
            </w:r>
            <w:r>
              <w:rPr>
                <w:rFonts w:ascii="標楷體" w:eastAsia="標楷體" w:hAnsi="標楷體" w:cs="新細明體" w:hint="eastAsia"/>
                <w:kern w:val="0"/>
                <w:sz w:val="22"/>
              </w:rPr>
              <w:t>共生，與區域夥伴合作，確保國家公園系統與保護區系統之完整性。2.</w:t>
            </w:r>
            <w:r w:rsidR="00C51DED" w:rsidRPr="00C51DED">
              <w:rPr>
                <w:rFonts w:ascii="標楷體" w:eastAsia="標楷體" w:hAnsi="標楷體" w:cs="新細明體" w:hint="eastAsia"/>
                <w:kern w:val="0"/>
                <w:sz w:val="22"/>
              </w:rPr>
              <w:t>確</w:t>
            </w:r>
            <w:r>
              <w:rPr>
                <w:rFonts w:ascii="標楷體" w:eastAsia="標楷體" w:hAnsi="標楷體" w:cs="新細明體" w:hint="eastAsia"/>
                <w:kern w:val="0"/>
                <w:sz w:val="22"/>
              </w:rPr>
              <w:t>保國際級資產之永續經營，自然與文化資產之合理保護與適切利用。3.</w:t>
            </w:r>
            <w:r w:rsidR="00C51DED" w:rsidRPr="00C51DED">
              <w:rPr>
                <w:rFonts w:ascii="標楷體" w:eastAsia="標楷體" w:hAnsi="標楷體" w:cs="新細明體" w:hint="eastAsia"/>
                <w:kern w:val="0"/>
                <w:sz w:val="22"/>
              </w:rPr>
              <w:t>提供多元優質的遊憩體驗與環教機會，同時確保峽谷資源之價值。</w:t>
            </w: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p w:rsidR="00F27B22" w:rsidRDefault="00F27B22" w:rsidP="00F27B22">
            <w:pPr>
              <w:widowControl/>
              <w:jc w:val="both"/>
              <w:rPr>
                <w:rFonts w:ascii="標楷體" w:eastAsia="標楷體" w:hAnsi="標楷體" w:cs="新細明體"/>
                <w:kern w:val="0"/>
                <w:sz w:val="22"/>
              </w:rPr>
            </w:pPr>
            <w:bookmarkStart w:id="0" w:name="_GoBack"/>
            <w:bookmarkEnd w:id="0"/>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花蓮縣秀林鄉、臺中市和平區、南投縣仁愛鄉社區居民</w:t>
            </w:r>
          </w:p>
        </w:tc>
      </w:tr>
      <w:tr w:rsidR="00C51DED" w:rsidRPr="00C51DED" w:rsidTr="003D4C0C">
        <w:trPr>
          <w:trHeight w:val="1154"/>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仁愛鄉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太魯閣國家公園105年至</w:t>
            </w:r>
            <w:r w:rsidRPr="00C51DED">
              <w:rPr>
                <w:rFonts w:ascii="標楷體" w:eastAsia="標楷體" w:hAnsi="標楷體" w:cs="新細明體" w:hint="eastAsia"/>
                <w:kern w:val="0"/>
                <w:sz w:val="22"/>
              </w:rPr>
              <w:lastRenderedPageBreak/>
              <w:t>108年中程實施計畫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105-108年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1.太魯閣國家公園生態重建與生態補償。2.以國際品牌方</w:t>
            </w:r>
            <w:r>
              <w:rPr>
                <w:rFonts w:ascii="標楷體" w:eastAsia="標楷體" w:hAnsi="標楷體" w:cs="新細明體" w:hint="eastAsia"/>
                <w:kern w:val="0"/>
                <w:sz w:val="22"/>
              </w:rPr>
              <w:lastRenderedPageBreak/>
              <w:t>式行銷太魯閣國家公園。3.國家公園大面積保護區的發展。4.運用成熟科技開發新興研究領域。5.國家公園內環境敏感地區經營管理及生物多樣性保育。6.建立原住民夥伴關係。7.</w:t>
            </w:r>
            <w:r w:rsidR="00C51DED" w:rsidRPr="00C51DED">
              <w:rPr>
                <w:rFonts w:ascii="標楷體" w:eastAsia="標楷體" w:hAnsi="標楷體" w:cs="新細明體" w:hint="eastAsia"/>
                <w:kern w:val="0"/>
                <w:sz w:val="22"/>
              </w:rPr>
              <w:t>國家公園跨域治理。</w:t>
            </w: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p w:rsidR="00F27B22" w:rsidRDefault="00F27B22" w:rsidP="00F27B22">
            <w:pPr>
              <w:widowControl/>
              <w:jc w:val="both"/>
              <w:rPr>
                <w:rFonts w:ascii="標楷體" w:eastAsia="標楷體" w:hAnsi="標楷體" w:cs="新細明體"/>
                <w:kern w:val="0"/>
                <w:sz w:val="22"/>
              </w:rPr>
            </w:pPr>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花蓮縣秀林鄉、臺中市和平區、南投縣</w:t>
            </w:r>
            <w:r w:rsidRPr="00C51DED">
              <w:rPr>
                <w:rFonts w:ascii="標楷體" w:eastAsia="標楷體" w:hAnsi="標楷體" w:cs="新細明體" w:hint="eastAsia"/>
                <w:kern w:val="0"/>
                <w:sz w:val="22"/>
              </w:rPr>
              <w:lastRenderedPageBreak/>
              <w:t>仁愛鄉社區居民</w:t>
            </w: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F27B22" w:rsidRDefault="00F27B22" w:rsidP="00F27B22">
            <w:pPr>
              <w:widowControl/>
              <w:jc w:val="both"/>
              <w:rPr>
                <w:rFonts w:ascii="標楷體" w:eastAsia="標楷體" w:hAnsi="標楷體" w:cs="新細明體"/>
                <w:kern w:val="0"/>
                <w:sz w:val="22"/>
              </w:rPr>
            </w:pPr>
          </w:p>
          <w:p w:rsidR="00F27B22" w:rsidRDefault="00F27B22"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p w:rsidR="00F27B22" w:rsidRDefault="00F27B22" w:rsidP="00F27B22">
            <w:pPr>
              <w:widowControl/>
              <w:jc w:val="both"/>
              <w:rPr>
                <w:rFonts w:ascii="標楷體" w:eastAsia="標楷體" w:hAnsi="標楷體" w:cs="新細明體"/>
                <w:kern w:val="0"/>
                <w:sz w:val="22"/>
              </w:rPr>
            </w:pPr>
          </w:p>
          <w:p w:rsidR="00F27B22" w:rsidRPr="00C51DED" w:rsidRDefault="00F27B22"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仁愛鄉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雪霸國家公園101年至104年中程實施計畫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F61C4E"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加強與園區原住民部落夥伴</w:t>
            </w:r>
            <w:r>
              <w:rPr>
                <w:rFonts w:ascii="標楷體" w:eastAsia="標楷體" w:hAnsi="標楷體" w:cs="新細明體" w:hint="eastAsia"/>
                <w:kern w:val="0"/>
                <w:sz w:val="22"/>
              </w:rPr>
              <w:t>關係，辦理原住民文化傳承、祭典活動，促進產業發展與文化活動。2.推動生態旅遊計畫、培訓解說員訓練，協助園區周邊部落產業發展。3.改善園區及毗鄰地區生態步道、原民意象、城鄉風貌及安全設施。4.原民文化資產研究調查、紀實影像拍攝等計畫。5.</w:t>
            </w:r>
            <w:r w:rsidR="00C51DED" w:rsidRPr="00C51DED">
              <w:rPr>
                <w:rFonts w:ascii="標楷體" w:eastAsia="標楷體" w:hAnsi="標楷體" w:cs="新細明體" w:hint="eastAsia"/>
                <w:kern w:val="0"/>
                <w:sz w:val="22"/>
              </w:rPr>
              <w:t>辦理汶水遊客中心展示空間工程，提供優良環境教育場域。</w:t>
            </w:r>
          </w:p>
        </w:tc>
        <w:tc>
          <w:tcPr>
            <w:tcW w:w="850" w:type="dxa"/>
            <w:tcBorders>
              <w:top w:val="nil"/>
              <w:left w:val="nil"/>
              <w:bottom w:val="single" w:sz="4" w:space="0" w:color="auto"/>
              <w:right w:val="single" w:sz="4" w:space="0" w:color="auto"/>
            </w:tcBorders>
            <w:shd w:val="clear" w:color="auto" w:fill="auto"/>
            <w:vAlign w:val="center"/>
            <w:hideMark/>
          </w:tcPr>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p w:rsidR="00453517" w:rsidRDefault="00453517" w:rsidP="00F27B22">
            <w:pPr>
              <w:widowControl/>
              <w:jc w:val="both"/>
              <w:rPr>
                <w:rFonts w:ascii="標楷體" w:eastAsia="標楷體" w:hAnsi="標楷體" w:cs="新細明體"/>
                <w:kern w:val="0"/>
                <w:sz w:val="22"/>
              </w:rPr>
            </w:pPr>
          </w:p>
          <w:p w:rsidR="00453517" w:rsidRPr="00C51DED" w:rsidRDefault="00453517"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泰安鄉、大湖鄉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苗栗縣泰安鄉、大湖鄉、臺中市和平區、新竹縣尖石鄉、五峰鄉社區居民</w:t>
            </w: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453517" w:rsidRPr="00C51DED" w:rsidRDefault="00453517"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4C4F06">
        <w:trPr>
          <w:trHeight w:val="44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雪霸國家公園105年至108年中程實施計畫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862FFD"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加強與園區原住民部落夥伴關係，辦理原住民文化傳承、祭典活動，促進產業發展與文化活</w:t>
            </w:r>
            <w:r w:rsidR="00C51DED" w:rsidRPr="00C51DED">
              <w:rPr>
                <w:rFonts w:ascii="標楷體" w:eastAsia="標楷體" w:hAnsi="標楷體" w:cs="新細明體" w:hint="eastAsia"/>
                <w:kern w:val="0"/>
                <w:sz w:val="22"/>
              </w:rPr>
              <w:lastRenderedPageBreak/>
              <w:t>動。</w:t>
            </w:r>
            <w:r>
              <w:rPr>
                <w:rFonts w:ascii="標楷體" w:eastAsia="標楷體" w:hAnsi="標楷體" w:cs="新細明體" w:hint="eastAsia"/>
                <w:kern w:val="0"/>
                <w:sz w:val="22"/>
              </w:rPr>
              <w:t>2.推動生態旅遊計畫、培訓解說員訓練，協助園區周邊部落產業發展。3.改善園區及毗鄰地區生態步道、原民意象、城鄉風貌及安全設施。4.</w:t>
            </w:r>
            <w:r w:rsidR="00C51DED" w:rsidRPr="00C51DED">
              <w:rPr>
                <w:rFonts w:ascii="標楷體" w:eastAsia="標楷體" w:hAnsi="標楷體" w:cs="新細明體" w:hint="eastAsia"/>
                <w:kern w:val="0"/>
                <w:sz w:val="22"/>
              </w:rPr>
              <w:t>推動園區原住民部</w:t>
            </w:r>
            <w:r>
              <w:rPr>
                <w:rFonts w:ascii="標楷體" w:eastAsia="標楷體" w:hAnsi="標楷體" w:cs="新細明體" w:hint="eastAsia"/>
                <w:kern w:val="0"/>
                <w:sz w:val="22"/>
              </w:rPr>
              <w:t>落巡查計畫，引導在地居民參與保育工作，輔導發揮傳統文化特色。5.</w:t>
            </w:r>
            <w:r w:rsidR="00C51DED" w:rsidRPr="00C51DED">
              <w:rPr>
                <w:rFonts w:ascii="標楷體" w:eastAsia="標楷體" w:hAnsi="標楷體" w:cs="新細明體" w:hint="eastAsia"/>
                <w:kern w:val="0"/>
                <w:sz w:val="22"/>
              </w:rPr>
              <w:t>原民文化資產研究調查、紀實影像拍攝等計畫。</w:t>
            </w:r>
          </w:p>
        </w:tc>
        <w:tc>
          <w:tcPr>
            <w:tcW w:w="850" w:type="dxa"/>
            <w:tcBorders>
              <w:top w:val="nil"/>
              <w:left w:val="nil"/>
              <w:bottom w:val="single" w:sz="4" w:space="0" w:color="auto"/>
              <w:right w:val="single" w:sz="4" w:space="0" w:color="auto"/>
            </w:tcBorders>
            <w:shd w:val="clear" w:color="auto" w:fill="auto"/>
            <w:vAlign w:val="center"/>
            <w:hideMark/>
          </w:tcPr>
          <w:p w:rsidR="00453517" w:rsidRDefault="00453517"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453517" w:rsidRPr="00C51DED" w:rsidRDefault="00453517"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泰安鄉、大湖鄉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苗栗縣泰安鄉、大湖鄉、臺中市和平區、新竹縣尖石鄉、五峰鄉</w:t>
            </w:r>
            <w:r w:rsidRPr="00C51DED">
              <w:rPr>
                <w:rFonts w:ascii="標楷體" w:eastAsia="標楷體" w:hAnsi="標楷體" w:cs="新細明體" w:hint="eastAsia"/>
                <w:kern w:val="0"/>
                <w:sz w:val="22"/>
              </w:rPr>
              <w:lastRenderedPageBreak/>
              <w:t>社區居民</w:t>
            </w:r>
          </w:p>
        </w:tc>
      </w:tr>
      <w:tr w:rsidR="00C51DED" w:rsidRPr="00C51DED" w:rsidTr="00C51DED">
        <w:trPr>
          <w:trHeight w:val="6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p w:rsidR="00453517" w:rsidRDefault="00453517" w:rsidP="00F27B22">
            <w:pPr>
              <w:widowControl/>
              <w:jc w:val="both"/>
              <w:rPr>
                <w:rFonts w:ascii="標楷體" w:eastAsia="標楷體" w:hAnsi="標楷體" w:cs="新細明體"/>
                <w:kern w:val="0"/>
                <w:sz w:val="22"/>
              </w:rPr>
            </w:pPr>
          </w:p>
          <w:p w:rsidR="00453517" w:rsidRDefault="00453517" w:rsidP="00F27B22">
            <w:pPr>
              <w:widowControl/>
              <w:jc w:val="both"/>
              <w:rPr>
                <w:rFonts w:ascii="標楷體" w:eastAsia="標楷體" w:hAnsi="標楷體" w:cs="新細明體"/>
                <w:kern w:val="0"/>
                <w:sz w:val="22"/>
              </w:rPr>
            </w:pPr>
          </w:p>
          <w:p w:rsidR="00453517" w:rsidRPr="00C51DED" w:rsidRDefault="00453517"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4C4F06">
        <w:trPr>
          <w:trHeight w:val="591"/>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海洋國家公園101年至104年中程實施計畫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862FFD"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保（復）育維護海洋生態</w:t>
            </w:r>
            <w:r>
              <w:rPr>
                <w:rFonts w:ascii="標楷體" w:eastAsia="標楷體" w:hAnsi="標楷體" w:cs="新細明體" w:hint="eastAsia"/>
                <w:kern w:val="0"/>
                <w:sz w:val="22"/>
              </w:rPr>
              <w:t>、珊瑚礁資源、生物資源種原庫、地質與人文景觀，確保資源永續。2.辦理調查與研究，提供自然及人文之基本參考資料。3.辦理環境教育、推廣與社區培力、宣導地區特色及建構在地認同。4.促進自然環境復原與景觀之協調，保護人文建物資產景觀。5.</w:t>
            </w:r>
            <w:r w:rsidR="00C51DED" w:rsidRPr="00C51DED">
              <w:rPr>
                <w:rFonts w:ascii="標楷體" w:eastAsia="標楷體" w:hAnsi="標楷體" w:cs="新細明體" w:hint="eastAsia"/>
                <w:kern w:val="0"/>
                <w:sz w:val="22"/>
              </w:rPr>
              <w:t>執行公園設施整建與維護，改善基礎設施服務功能，及提供遊客解說資訊。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東沙及澎湖南方四島（望安鄉東吉村、東坪村、西坪村）</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東沙及澎湖南方四島（望安鄉東吉村、東坪村、西坪村等）社區居民</w:t>
            </w:r>
          </w:p>
        </w:tc>
      </w:tr>
      <w:tr w:rsidR="00C51DED" w:rsidRPr="00C51DED" w:rsidTr="00C51DED">
        <w:trPr>
          <w:trHeight w:val="202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海洋國家公園105年至108年中程實施計畫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862FFD"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保（復）育維護海洋生態</w:t>
            </w:r>
            <w:r>
              <w:rPr>
                <w:rFonts w:ascii="標楷體" w:eastAsia="標楷體" w:hAnsi="標楷體" w:cs="新細明體" w:hint="eastAsia"/>
                <w:kern w:val="0"/>
                <w:sz w:val="22"/>
              </w:rPr>
              <w:t>、珊瑚礁資源、生物資源種原庫、地質與人文景觀，確保資源永續。2.辦理調查與研究，提供自然及人文之基本參考資料。3.辦理環境教育、推廣與社區培力、宣導地區特色及建構在地認同。4.促進自然環境復原與景觀之協調，保護人文建物資產景觀。5.</w:t>
            </w:r>
            <w:r w:rsidR="00C51DED" w:rsidRPr="00C51DED">
              <w:rPr>
                <w:rFonts w:ascii="標楷體" w:eastAsia="標楷體" w:hAnsi="標楷體" w:cs="新細明體" w:hint="eastAsia"/>
                <w:kern w:val="0"/>
                <w:sz w:val="22"/>
              </w:rPr>
              <w:t>執行公園設施整建與維護，改善基礎設施服務功能，及提供遊客解說資訊。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東沙及澎湖南方四島（望安鄉東吉村、東坪村、西坪村）</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東沙及澎湖南方四島（望安鄉東吉村、東坪村、西坪村等）社區居民</w:t>
            </w:r>
          </w:p>
        </w:tc>
      </w:tr>
      <w:tr w:rsidR="00C51DED" w:rsidRPr="00C51DED" w:rsidTr="00774CC9">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金門國家公園101年至104年中程實施計畫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辦理金門地區傳統聚落保存、戰役史蹟維護、生態環境保育，及推廣生態旅遊、環境教育等工作，除落實人文史蹟文化保存及島嶼環境生態維護外，並兼顧觀光遊憩產業發展，對金門永續發展深具意義。</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金城鎮、金湖鎮、金沙鎮、金寧鄉、烈嶼鄉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金門國家公園區域社區居民</w:t>
            </w:r>
          </w:p>
        </w:tc>
      </w:tr>
      <w:tr w:rsidR="00C51DED" w:rsidRPr="00C51DED" w:rsidTr="00C51DED">
        <w:trPr>
          <w:trHeight w:val="21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金門國家公園105年至108年中程實施計畫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辦理金門地區傳統聚落保存、戰役史蹟維護、生態環境保育，以及推廣生態旅遊、環境教育等工作，除落實人文史蹟文化保存及島嶼環境生態維護外，並兼顧觀光遊憩產業發展，對金門永續發展深具意義。</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金門國家公園區域(金門縣金城鎮、金湖鎮、金沙鎮、金寧鄉、烈嶼鄉)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金門國家公園區域社區居民</w:t>
            </w:r>
          </w:p>
        </w:tc>
      </w:tr>
      <w:tr w:rsidR="00C51DED" w:rsidRPr="00C51DED" w:rsidTr="00C51DED">
        <w:trPr>
          <w:trHeight w:val="499"/>
        </w:trPr>
        <w:tc>
          <w:tcPr>
            <w:tcW w:w="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經濟部</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東部產業創新技術發展暨關懷輔導計畫 (技術處)</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配合東部產業特殊之地域性與產業類別，藉由微型輔導計畫協助東部業者依各別產業之技術缺口，提供主動化與客製化之輔導方針與服務。另外透過協助申請地方或中央型SBIR計畫外，也積極媒合創投基金挹注資金，提升產能與場域。</w:t>
            </w:r>
          </w:p>
        </w:tc>
        <w:tc>
          <w:tcPr>
            <w:tcW w:w="850" w:type="dxa"/>
            <w:tcBorders>
              <w:top w:val="nil"/>
              <w:left w:val="nil"/>
              <w:bottom w:val="single" w:sz="4" w:space="0" w:color="auto"/>
              <w:right w:val="single" w:sz="4" w:space="0" w:color="auto"/>
            </w:tcBorders>
            <w:shd w:val="clear" w:color="auto" w:fill="auto"/>
            <w:vAlign w:val="center"/>
            <w:hideMark/>
          </w:tcPr>
          <w:p w:rsidR="00774CC9" w:rsidRDefault="00774CC9"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p w:rsidR="00774CC9" w:rsidRDefault="00774CC9" w:rsidP="00F27B22">
            <w:pPr>
              <w:widowControl/>
              <w:jc w:val="both"/>
              <w:rPr>
                <w:rFonts w:ascii="標楷體" w:eastAsia="標楷體" w:hAnsi="標楷體" w:cs="新細明體"/>
                <w:kern w:val="0"/>
                <w:sz w:val="22"/>
              </w:rPr>
            </w:pPr>
          </w:p>
          <w:p w:rsidR="00774CC9" w:rsidRPr="00C51DED" w:rsidRDefault="00774CC9" w:rsidP="00F27B22">
            <w:pPr>
              <w:widowControl/>
              <w:jc w:val="both"/>
              <w:rPr>
                <w:rFonts w:ascii="標楷體" w:eastAsia="標楷體" w:hAnsi="標楷體" w:cs="新細明體"/>
                <w:kern w:val="0"/>
                <w:sz w:val="22"/>
              </w:rPr>
            </w:pP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宜蘭、花蓮、臺東（包含綠島、蘭嶼地區）</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東部微小型產業</w:t>
            </w:r>
          </w:p>
        </w:tc>
      </w:tr>
      <w:tr w:rsidR="00C51DED" w:rsidRPr="00C51DED" w:rsidTr="00C51DED">
        <w:trPr>
          <w:trHeight w:val="49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774CC9" w:rsidRDefault="00774CC9" w:rsidP="00F27B22">
            <w:pPr>
              <w:widowControl/>
              <w:jc w:val="both"/>
              <w:rPr>
                <w:rFonts w:ascii="標楷體" w:eastAsia="標楷體" w:hAnsi="標楷體" w:cs="新細明體"/>
                <w:kern w:val="0"/>
                <w:sz w:val="22"/>
              </w:rPr>
            </w:pPr>
          </w:p>
          <w:p w:rsidR="00774CC9" w:rsidRDefault="00774CC9"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p w:rsidR="00774CC9" w:rsidRDefault="00774CC9" w:rsidP="00F27B22">
            <w:pPr>
              <w:widowControl/>
              <w:jc w:val="both"/>
              <w:rPr>
                <w:rFonts w:ascii="標楷體" w:eastAsia="標楷體" w:hAnsi="標楷體" w:cs="新細明體"/>
                <w:kern w:val="0"/>
                <w:sz w:val="22"/>
              </w:rPr>
            </w:pPr>
          </w:p>
          <w:p w:rsidR="00774CC9" w:rsidRPr="00C51DED" w:rsidRDefault="00774CC9"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7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商圈競爭力提升計畫-商圈核心競爭力深植南區計畫  (商業司)</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862FFD"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辦理商圈數位學習課程，協助6位商圈組織每年至少取得學習時數20</w:t>
            </w:r>
            <w:r>
              <w:rPr>
                <w:rFonts w:ascii="標楷體" w:eastAsia="標楷體" w:hAnsi="標楷體" w:cs="新細明體" w:hint="eastAsia"/>
                <w:kern w:val="0"/>
                <w:sz w:val="22"/>
              </w:rPr>
              <w:t>小時以上。2.</w:t>
            </w:r>
            <w:r w:rsidR="00C51DED" w:rsidRPr="00C51DED">
              <w:rPr>
                <w:rFonts w:ascii="標楷體" w:eastAsia="標楷體" w:hAnsi="標楷體" w:cs="新細明體" w:hint="eastAsia"/>
                <w:kern w:val="0"/>
                <w:sz w:val="22"/>
              </w:rPr>
              <w:t>辦理商圈標竿觀摩活動，邀請</w:t>
            </w:r>
            <w:r>
              <w:rPr>
                <w:rFonts w:ascii="標楷體" w:eastAsia="標楷體" w:hAnsi="標楷體" w:cs="新細明體" w:hint="eastAsia"/>
                <w:kern w:val="0"/>
                <w:sz w:val="22"/>
              </w:rPr>
              <w:t>在地商圈組織參訪其他商圈及特色市集，標竿學習，發展在地特色。3.</w:t>
            </w:r>
            <w:r w:rsidR="00C51DED" w:rsidRPr="00C51DED">
              <w:rPr>
                <w:rFonts w:ascii="標楷體" w:eastAsia="標楷體" w:hAnsi="標楷體" w:cs="新細明體" w:hint="eastAsia"/>
                <w:kern w:val="0"/>
                <w:sz w:val="22"/>
              </w:rPr>
              <w:t>參與</w:t>
            </w:r>
            <w:r w:rsidR="00C51DED" w:rsidRPr="00C51DED">
              <w:rPr>
                <w:rFonts w:ascii="標楷體" w:eastAsia="標楷體" w:hAnsi="標楷體" w:cs="新細明體" w:hint="eastAsia"/>
                <w:kern w:val="0"/>
                <w:sz w:val="22"/>
              </w:rPr>
              <w:lastRenderedPageBreak/>
              <w:t>「台北國際觀光博覽會」、「蘋果秋季旅展」與「高雄國際旅展暨伴手禮」等活動，推廣商圈在地特色與知名度。四、針對各商圈特色文化或產品，設計當地形象特色商品與包裝。</w:t>
            </w:r>
          </w:p>
        </w:tc>
        <w:tc>
          <w:tcPr>
            <w:tcW w:w="850" w:type="dxa"/>
            <w:tcBorders>
              <w:top w:val="nil"/>
              <w:left w:val="nil"/>
              <w:bottom w:val="single" w:sz="4" w:space="0" w:color="auto"/>
              <w:right w:val="single" w:sz="4" w:space="0" w:color="auto"/>
            </w:tcBorders>
            <w:shd w:val="clear" w:color="auto" w:fill="auto"/>
            <w:vAlign w:val="center"/>
            <w:hideMark/>
          </w:tcPr>
          <w:p w:rsidR="00774CC9" w:rsidRDefault="00774CC9" w:rsidP="00F27B22">
            <w:pPr>
              <w:widowControl/>
              <w:jc w:val="both"/>
              <w:rPr>
                <w:rFonts w:ascii="標楷體" w:eastAsia="標楷體" w:hAnsi="標楷體" w:cs="新細明體"/>
                <w:kern w:val="0"/>
                <w:sz w:val="22"/>
              </w:rPr>
            </w:pPr>
          </w:p>
          <w:p w:rsidR="00774CC9" w:rsidRDefault="00774CC9" w:rsidP="00F27B22">
            <w:pPr>
              <w:widowControl/>
              <w:jc w:val="both"/>
              <w:rPr>
                <w:rFonts w:ascii="標楷體" w:eastAsia="標楷體" w:hAnsi="標楷體" w:cs="新細明體"/>
                <w:kern w:val="0"/>
                <w:sz w:val="22"/>
              </w:rPr>
            </w:pPr>
          </w:p>
          <w:p w:rsidR="00774CC9" w:rsidRDefault="00774CC9" w:rsidP="00F27B22">
            <w:pPr>
              <w:widowControl/>
              <w:jc w:val="both"/>
              <w:rPr>
                <w:rFonts w:ascii="標楷體" w:eastAsia="標楷體" w:hAnsi="標楷體" w:cs="新細明體"/>
                <w:kern w:val="0"/>
                <w:sz w:val="22"/>
              </w:rPr>
            </w:pPr>
          </w:p>
          <w:p w:rsidR="00774CC9" w:rsidRDefault="00774CC9" w:rsidP="00F27B22">
            <w:pPr>
              <w:widowControl/>
              <w:jc w:val="both"/>
              <w:rPr>
                <w:rFonts w:ascii="標楷體" w:eastAsia="標楷體" w:hAnsi="標楷體" w:cs="新細明體"/>
                <w:kern w:val="0"/>
                <w:sz w:val="22"/>
              </w:rPr>
            </w:pPr>
          </w:p>
          <w:p w:rsid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p w:rsidR="00774CC9" w:rsidRDefault="00774CC9" w:rsidP="00F27B22">
            <w:pPr>
              <w:widowControl/>
              <w:jc w:val="both"/>
              <w:rPr>
                <w:rFonts w:ascii="標楷體" w:eastAsia="標楷體" w:hAnsi="標楷體" w:cs="新細明體"/>
                <w:kern w:val="0"/>
                <w:sz w:val="22"/>
              </w:rPr>
            </w:pPr>
          </w:p>
          <w:p w:rsidR="00774CC9" w:rsidRPr="00C51DED" w:rsidRDefault="00774CC9" w:rsidP="00F27B22">
            <w:pPr>
              <w:widowControl/>
              <w:jc w:val="both"/>
              <w:rPr>
                <w:rFonts w:ascii="標楷體" w:eastAsia="標楷體" w:hAnsi="標楷體" w:cs="新細明體"/>
                <w:kern w:val="0"/>
                <w:sz w:val="22"/>
              </w:rPr>
            </w:pPr>
          </w:p>
        </w:tc>
        <w:tc>
          <w:tcPr>
            <w:tcW w:w="4253" w:type="dxa"/>
            <w:tcBorders>
              <w:top w:val="nil"/>
              <w:left w:val="nil"/>
              <w:bottom w:val="single" w:sz="4" w:space="0" w:color="auto"/>
              <w:right w:val="single" w:sz="4" w:space="0" w:color="auto"/>
            </w:tcBorders>
            <w:shd w:val="clear" w:color="auto" w:fill="auto"/>
            <w:vAlign w:val="center"/>
            <w:hideMark/>
          </w:tcPr>
          <w:p w:rsidR="00774CC9" w:rsidRDefault="00774CC9" w:rsidP="00F27B22">
            <w:pPr>
              <w:widowControl/>
              <w:jc w:val="both"/>
              <w:rPr>
                <w:rFonts w:ascii="標楷體" w:eastAsia="標楷體" w:hAnsi="標楷體" w:cs="新細明體"/>
                <w:kern w:val="0"/>
                <w:sz w:val="22"/>
              </w:rPr>
            </w:pPr>
          </w:p>
          <w:p w:rsidR="00774CC9" w:rsidRDefault="00774CC9" w:rsidP="00F27B22">
            <w:pPr>
              <w:widowControl/>
              <w:jc w:val="both"/>
              <w:rPr>
                <w:rFonts w:ascii="標楷體" w:eastAsia="標楷體" w:hAnsi="標楷體" w:cs="新細明體"/>
                <w:kern w:val="0"/>
                <w:sz w:val="22"/>
              </w:rPr>
            </w:pPr>
          </w:p>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1.屏東縣三地門商圈(計畫標的團體地址：屏東縣三地門鄉中正路二段110號)</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屏東縣地磨兒文化產業藝術協會、高雄市甲仙區形象商圈促進會</w:t>
            </w:r>
          </w:p>
        </w:tc>
      </w:tr>
      <w:tr w:rsidR="00C51DED" w:rsidRPr="00C51DED" w:rsidTr="00C51DED">
        <w:trPr>
          <w:trHeight w:val="72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774CC9" w:rsidRDefault="00774CC9" w:rsidP="00F27B22">
            <w:pPr>
              <w:widowControl/>
              <w:jc w:val="both"/>
              <w:rPr>
                <w:rFonts w:ascii="標楷體" w:eastAsia="標楷體" w:hAnsi="標楷體" w:cs="新細明體"/>
                <w:kern w:val="0"/>
                <w:sz w:val="22"/>
              </w:rPr>
            </w:pPr>
          </w:p>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2.高雄市甲仙商圈(計畫標的團體地址：高雄縣甲仙區文化路75-1號)</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花蓮縣(101-104年)綜合發展實施方案-花蓮縣市場整建及環境改善計畫(中部辦公室)</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102~104年 </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以花蓮市重慶市場第二期改建工程為主，另包含花蓮市中華市場豬肉攤區改善、花蓮市復興市場監視器系統、哺乳室施做等小規模整修工程。</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花蓮市重慶市場（重慶路與自由街交叉路口）、花蓮市中華市場（中華路199號）、花蓮市復興市場（復興街31之1號）</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傳統零售市場</w:t>
            </w:r>
          </w:p>
        </w:tc>
      </w:tr>
      <w:tr w:rsidR="00C51DED" w:rsidRPr="00C51DED" w:rsidTr="00C51DED">
        <w:trPr>
          <w:trHeight w:val="273"/>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推展社區發展工作</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862FFD"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C51DED" w:rsidRPr="00C51DED">
              <w:rPr>
                <w:rFonts w:ascii="標楷體" w:eastAsia="標楷體" w:hAnsi="標楷體" w:cs="新細明體" w:hint="eastAsia"/>
                <w:kern w:val="0"/>
                <w:sz w:val="22"/>
              </w:rPr>
              <w:t>補助對象：立案社區發展協會。</w:t>
            </w:r>
            <w:r w:rsidR="00C51DED"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C51DED" w:rsidRPr="00C51DED">
              <w:rPr>
                <w:rFonts w:ascii="標楷體" w:eastAsia="標楷體" w:hAnsi="標楷體" w:cs="新細明體" w:hint="eastAsia"/>
                <w:kern w:val="0"/>
                <w:sz w:val="22"/>
              </w:rPr>
              <w:t>補助標準：每單位全年度最高補助新臺幣二十萬元，且社區刊物以新臺幣七萬元為限、民俗技藝活動以新臺幣八萬元為限、社區成長活動以新臺幣十萬元為限。</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無</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774CC9">
        <w:trPr>
          <w:trHeight w:val="57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D31E8E">
        <w:trPr>
          <w:trHeight w:val="733"/>
        </w:trPr>
        <w:tc>
          <w:tcPr>
            <w:tcW w:w="562" w:type="dxa"/>
            <w:tcBorders>
              <w:top w:val="nil"/>
              <w:left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村落文化發展計畫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計畫係為能持續培植我國公民文化素養，鼓勵各界將藝文資源帶入村落、社區、部落或其他資源弱勢地區，以提升村落藝文發展、均衡城鄉文化發展及落實文化平權。本計畫自103年度起將文化資源挹注至文化資源弱勢地區為優先，加強關懷文化資源不足的地區，並結合四所生活美學館深入在地輔導陪伴、與村落共同成長，逐年改善藝文資源分配不均的問題，讓文化資源相對弱勢地區之民眾得同享藝文資源。</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暖暖區、中正區、安樂區、忠山區、金山區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基隆市生活美學協會</w:t>
            </w:r>
          </w:p>
        </w:tc>
      </w:tr>
      <w:tr w:rsidR="00C51DED" w:rsidRPr="00C51DED" w:rsidTr="00C51DED">
        <w:trPr>
          <w:trHeight w:val="1446"/>
        </w:trPr>
        <w:tc>
          <w:tcPr>
            <w:tcW w:w="562"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招募訪員並規劃訓練課程，已實地社區柑仔店訪談內容製作文化導覽手冊及柑仔店文化地圖。</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基隆市中山區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社團法人基隆市雞籠草根文教協會</w:t>
            </w:r>
          </w:p>
        </w:tc>
      </w:tr>
      <w:tr w:rsidR="00C51DED" w:rsidRPr="00C51DED" w:rsidTr="00C51DED">
        <w:trPr>
          <w:trHeight w:val="73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導覽解說人才進階深化培訓、協助中正</w:t>
            </w:r>
            <w:r w:rsidRPr="00C51DED">
              <w:rPr>
                <w:rFonts w:ascii="標楷體" w:eastAsia="標楷體" w:hAnsi="標楷體" w:cs="新細明體" w:hint="eastAsia"/>
                <w:kern w:val="0"/>
                <w:sz w:val="22"/>
              </w:rPr>
              <w:lastRenderedPageBreak/>
              <w:t>區和憲里與海濱里原住民建構在地文化空間、培育村落居民生活美學涵養及微型文化產業基礎課程、四區域村落文化影片製作課程、製作四區整合摺頁</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基隆市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中正區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基隆市臺灣頭文化協會</w:t>
            </w: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簡單生活手藝研習12場次、社區經營座談會3場、推廣殼子弦鄉土音樂12場次，促進偏鄉藝文發展、思想起說談會2場、組織仙女棒工作坊、成立社區幸福學堂、營造人才培育課程8場、幸福起飛座談會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七堵區、信義區、瑞芳區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基隆市原鄉文化協進會</w:t>
            </w:r>
          </w:p>
        </w:tc>
      </w:tr>
      <w:tr w:rsidR="00C51DED" w:rsidRPr="00C51DED" w:rsidTr="00037695">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成立推動活化社區北管藝術文化工作坊、召開推動小組工作會議、開辦社區營造及資源調查課程、舉辦耆老座談會、進行社區文化資源踏查、進行社區文化資源耆老訪談、編撰與印製社區北管藝術文化手冊、營造社區北管藝術公園環境整修工程、舉辦北管藝術文化巡禮暨成果發表</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宜蘭縣蘇澳鎮新城社區發展協會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地方文史調查、耆老訪談、資料整理成現、專題講座、植人店招、網路導聆</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萬華區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曉劇場</w:t>
            </w:r>
          </w:p>
        </w:tc>
      </w:tr>
      <w:tr w:rsidR="00C51DED" w:rsidRPr="00C51DED" w:rsidTr="00C51DED">
        <w:trPr>
          <w:trHeight w:val="12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漁村文化之美踏查，留存，紀錄、漁村文化美學解說導覽團隊建立與訓練、村落觀摩參訪交流、漁村文化之美系列活動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萬里區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新北市萬里區瑪鋉漁村文化生活協會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辦理磺港文化志工研習營、磺港文化訪查、磺火捕魚文化紀錄、專家診視、國姓爺海上遶境社造活動、社區願景座談會、彙整磺港社區資源資料庫、攝影比賽、成果展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新北市金山區休閒觀光協會</w:t>
            </w:r>
          </w:p>
        </w:tc>
      </w:tr>
      <w:tr w:rsidR="00C51DED" w:rsidRPr="00C51DED" w:rsidTr="00C51DED">
        <w:trPr>
          <w:trHeight w:val="148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田野調查、資源盤點、舉辦工作坊、輔助現有活動與在地產業、計畫平臺建立</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三芝區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財團法人三芝文化基金會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迷宮巷未來要改變成為甚麼樣氛圍的空間環境，我們將已居民為主體思考，透過與居民大家共同討論而發展出來，而不只是學者專家的意見。</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大溪區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臺灣古厝再生協會</w:t>
            </w:r>
          </w:p>
        </w:tc>
      </w:tr>
      <w:tr w:rsidR="00C51DED" w:rsidRPr="00C51DED" w:rsidTr="00C51DED">
        <w:trPr>
          <w:trHeight w:val="1911"/>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文獻蒐集與分析、深度訪談、移民勞動百工達人影像紀實、辦理神降文化體驗營、三蘆地區移動的美食地圖、辦理藝文活動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三重區、蘆洲區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社團法人新北市成人學習推廣協會</w:t>
            </w:r>
          </w:p>
        </w:tc>
      </w:tr>
      <w:tr w:rsidR="00C51DED" w:rsidRPr="00C51DED" w:rsidTr="00C51DED">
        <w:trPr>
          <w:trHeight w:val="144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本會擔任平臺的中介角色，引進各界專業人士進入山城，並透過活動整合，串連學校與在地居民。</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瑞芳區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臺灣類博物館發展協會</w:t>
            </w:r>
          </w:p>
        </w:tc>
      </w:tr>
      <w:tr w:rsidR="00C51DED" w:rsidRPr="00C51DED" w:rsidTr="00C51DED">
        <w:trPr>
          <w:trHeight w:val="183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利用社區影像書寫培育在地人才並以人人都是歷史家，書寫自己家鄉的故事，持續蒐集老照片及紀錄的拍攝</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楊梅區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桃園縣楊梅壢文化協會</w:t>
            </w:r>
          </w:p>
        </w:tc>
      </w:tr>
      <w:tr w:rsidR="00C51DED" w:rsidRPr="00C51DED" w:rsidTr="00C51DED">
        <w:trPr>
          <w:trHeight w:val="286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壢地區是被兩條溪流包圍的城市，一條是老街溪，另一條為新街溪又名石頭溪，孕育出中壢這個地區的文化，這區域的文化與歷史，已經被地方的人遺忘很久了，本計畫將透過過去的時光，來重拾過去美好的回憶跟記憶，還有屬於現在人的生活記憶，把這些脈絡串連，找出屬於中壢人本來應該的歷史故事</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中壢區、平鎮區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桃園縣大桃園鄰舍關懷發展協會</w:t>
            </w:r>
          </w:p>
        </w:tc>
      </w:tr>
      <w:tr w:rsidR="00C51DED" w:rsidRPr="00C51DED" w:rsidTr="00D31E8E">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文史志工培訓與訪調，紀錄將作為藝術家創作之素材、與藝術家合作，進行以桃園文史為基礎的創作，並辦成果展、製作桃園老城之文史地圖及舉辦桃園文史小旅行、定期舉辦分享會與見面會、文化資源盤點。</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4C4F06"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r w:rsidR="00C51DED" w:rsidRPr="00C51DED">
              <w:rPr>
                <w:rFonts w:ascii="標楷體" w:eastAsia="標楷體" w:hAnsi="標楷體" w:cs="新細明體" w:hint="eastAsia"/>
                <w:kern w:val="0"/>
                <w:sz w:val="22"/>
              </w:rPr>
              <w:t xml:space="preserve">　</w:t>
            </w:r>
          </w:p>
        </w:tc>
        <w:tc>
          <w:tcPr>
            <w:tcW w:w="4253"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桃園區、中壢區</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陳家聲工作室劇團</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左鄰右舍烏克麗麗班、三代同堂管樂團、幸福家庭弦樂團、藝文展演</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大園區、復興區、龍潭區、關西鎮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龍潭愛樂管弦樂團</w:t>
            </w:r>
          </w:p>
        </w:tc>
      </w:tr>
      <w:tr w:rsidR="00C51DED" w:rsidRPr="00C51DED" w:rsidTr="00C51DED">
        <w:trPr>
          <w:trHeight w:val="252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新移民之子藝術體驗營隊活動，讓學童對自我及地方文化有所認識，同時培養對生活美學的感之能力、欣賞與體驗玻璃之美，進而動手體驗玻璃創作的樂趣、樂在藝術生活化，帶動樂齡人口進</w:t>
            </w:r>
            <w:r w:rsidRPr="00C51DED">
              <w:rPr>
                <w:rFonts w:ascii="標楷體" w:eastAsia="標楷體" w:hAnsi="標楷體" w:cs="新細明體" w:hint="eastAsia"/>
                <w:kern w:val="0"/>
                <w:sz w:val="22"/>
              </w:rPr>
              <w:br/>
              <w:t>行藝術作體驗，激發大家的創意，活躍你我的手腦。</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香山區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財團法人光宇文教基金會</w:t>
            </w:r>
          </w:p>
        </w:tc>
      </w:tr>
      <w:tr w:rsidR="00C51DED" w:rsidRPr="00C51DED" w:rsidTr="00C51DED">
        <w:trPr>
          <w:trHeight w:val="12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組織團隊與各合作對象商討並取得計畫推動共識、一本計畫需求開設田野調查，公民記者，影像紀錄與數位後製等</w:t>
            </w:r>
            <w:r w:rsidRPr="00C51DED">
              <w:rPr>
                <w:rFonts w:ascii="標楷體" w:eastAsia="標楷體" w:hAnsi="標楷體" w:cs="新細明體" w:hint="eastAsia"/>
                <w:kern w:val="0"/>
                <w:sz w:val="22"/>
              </w:rPr>
              <w:lastRenderedPageBreak/>
              <w:t>課程、會整網路與書籍內容，建立香山區基礎資料、耆老訪視</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新竹市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香山區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新竹市香山區樹下社區發展協會</w:t>
            </w:r>
          </w:p>
        </w:tc>
      </w:tr>
      <w:tr w:rsidR="00C51DED" w:rsidRPr="00C51DED" w:rsidTr="00C51DED">
        <w:trPr>
          <w:trHeight w:val="12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媒合泰雅族各部落10位耆老輪流每週六下山進行研習講座工作坊，教導泰雅學堂的小朋友，促進文化傳承。</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新竹市、香山區</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新竹青年管樂團</w:t>
            </w:r>
          </w:p>
        </w:tc>
      </w:tr>
      <w:tr w:rsidR="00C51DED" w:rsidRPr="00C51DED" w:rsidTr="00C51DED">
        <w:trPr>
          <w:trHeight w:val="12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竹東鎮、尖石鄉、竹北市</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透過戲劇藝術培育在地人才、透過戲劇藝術推廣發揚在地文化、推廣在第客家文化、透過戲劇藝術培育與發展，凝結村落居民共識，打造關西大頭藝術村</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關西鎮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牛欄河劇場</w:t>
            </w:r>
          </w:p>
        </w:tc>
      </w:tr>
      <w:tr w:rsidR="00C51DED" w:rsidRPr="00C51DED" w:rsidTr="00C51DED">
        <w:trPr>
          <w:trHeight w:val="91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社區客家文化資源調查、在地講師群招募與培訓、教材編撰與出版、學員招募、夏客學校開學、成果展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關西鎮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新竹縣關西鎮南山社區發展協會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盤整村落文化資源再加以活用，並培育在地文化人才達到社區藝文永續的發展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竹南鎮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苗栗縣臉譜文化推廣協會</w:t>
            </w:r>
          </w:p>
        </w:tc>
      </w:tr>
      <w:tr w:rsidR="00C51DED" w:rsidRPr="00C51DED" w:rsidTr="004C4F06">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將原為軍事據點的12據點，打造成複合式經營的獨立書點，建構在地生活文化空間，進行空間整</w:t>
            </w:r>
            <w:r w:rsidRPr="00C51DED">
              <w:rPr>
                <w:rFonts w:ascii="標楷體" w:eastAsia="標楷體" w:hAnsi="標楷體" w:cs="新細明體" w:hint="eastAsia"/>
                <w:kern w:val="0"/>
                <w:sz w:val="22"/>
              </w:rPr>
              <w:lastRenderedPageBreak/>
              <w:t>備。</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連江縣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南竿鄉牛角社區發展協會</w:t>
            </w:r>
          </w:p>
        </w:tc>
      </w:tr>
      <w:tr w:rsidR="00C51DED" w:rsidRPr="00C51DED" w:rsidTr="00C51DED">
        <w:trPr>
          <w:trHeight w:val="283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1.辦理「太平客家藍染工藝文創產品開發計畫研習課程」</w:t>
            </w:r>
            <w:r w:rsidRPr="00C51DED">
              <w:rPr>
                <w:rFonts w:ascii="標楷體" w:eastAsia="標楷體" w:hAnsi="標楷體" w:cs="新細明體" w:hint="eastAsia"/>
                <w:kern w:val="0"/>
                <w:sz w:val="22"/>
              </w:rPr>
              <w:br/>
              <w:t>2.發展村落微型文化產業-創建地方文創品牌 (至少開發創新工藝產品3組件)</w:t>
            </w:r>
            <w:r w:rsidRPr="00C51DED">
              <w:rPr>
                <w:rFonts w:ascii="標楷體" w:eastAsia="標楷體" w:hAnsi="標楷體" w:cs="新細明體" w:hint="eastAsia"/>
                <w:kern w:val="0"/>
                <w:sz w:val="22"/>
              </w:rPr>
              <w:br/>
              <w:t>3.推動臺中市國中小學學習藍染技藝並推動在地故事性。</w:t>
            </w:r>
            <w:r w:rsidRPr="00C51DED">
              <w:rPr>
                <w:rFonts w:ascii="標楷體" w:eastAsia="標楷體" w:hAnsi="標楷體" w:cs="新細明體" w:hint="eastAsia"/>
                <w:kern w:val="0"/>
                <w:sz w:val="22"/>
              </w:rPr>
              <w:br/>
              <w:t>4.專業人員辦理產業發展及行銷推廣。</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太平區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財團法人水源地文教基金會</w:t>
            </w:r>
          </w:p>
        </w:tc>
      </w:tr>
      <w:tr w:rsidR="00C51DED" w:rsidRPr="00C51DED" w:rsidTr="00C51DED">
        <w:trPr>
          <w:trHeight w:val="283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1.整修、修理「育成種子書屋」主體及區域週邊環境綠美化工程。</w:t>
            </w:r>
            <w:r w:rsidRPr="00C51DED">
              <w:rPr>
                <w:rFonts w:ascii="標楷體" w:eastAsia="標楷體" w:hAnsi="標楷體" w:cs="新細明體" w:hint="eastAsia"/>
                <w:kern w:val="0"/>
                <w:sz w:val="22"/>
              </w:rPr>
              <w:br/>
              <w:t>2.於社區境內交通主要幹道之交會處，社區入口處及主體區景點入口處等設立區位導引裝置指示設施。</w:t>
            </w:r>
            <w:r w:rsidRPr="00C51DED">
              <w:rPr>
                <w:rFonts w:ascii="標楷體" w:eastAsia="標楷體" w:hAnsi="標楷體" w:cs="新細明體" w:hint="eastAsia"/>
                <w:kern w:val="0"/>
                <w:sz w:val="22"/>
              </w:rPr>
              <w:br/>
              <w:t>3.書籍添購，結合成功國小與東華國中，拉近學生與教師在社區間的關係，鼓勵社區民眾擔任樹屋義工，使書屋的管理與維護能夠落實。</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東勢區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臺中市東勢區慶東社區發展協會</w:t>
            </w:r>
          </w:p>
        </w:tc>
      </w:tr>
      <w:tr w:rsidR="00C51DED" w:rsidRPr="00C51DED" w:rsidTr="00C51DED">
        <w:trPr>
          <w:trHeight w:val="441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1.村落文化種子培訓：以在地產業與生活的文史資料進行建構與保存，辦理村落文化種子培育課程。</w:t>
            </w:r>
            <w:r w:rsidRPr="00C51DED">
              <w:rPr>
                <w:rFonts w:ascii="標楷體" w:eastAsia="標楷體" w:hAnsi="標楷體" w:cs="新細明體" w:hint="eastAsia"/>
                <w:kern w:val="0"/>
                <w:sz w:val="22"/>
              </w:rPr>
              <w:br/>
              <w:t>2.在地文化田野調查：以鹿寮十八崁之範圍為主要調查蹲點，回朔十八崁在地產業與生活，以建構在地產業發展與在地生活的軌跡。</w:t>
            </w:r>
            <w:r w:rsidRPr="00C51DED">
              <w:rPr>
                <w:rFonts w:ascii="標楷體" w:eastAsia="標楷體" w:hAnsi="標楷體" w:cs="新細明體" w:hint="eastAsia"/>
                <w:kern w:val="0"/>
                <w:sz w:val="22"/>
              </w:rPr>
              <w:br/>
              <w:t>3.文稿影音紀錄檔案：將執行在地文化田野調查，所獲得的豐富文史資料進行彙整，並轉換成具有系統性的文稿影音記錄檔案，彙集成「訪談記錄冊」、「十八崁的摺頁傳單」、「十八崁的微紀錄片」等三種不同記錄檔案類型。</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沙鹿區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雅琪企劃顧問工作室</w:t>
            </w:r>
          </w:p>
        </w:tc>
      </w:tr>
      <w:tr w:rsidR="00C51DED" w:rsidRPr="00C51DED" w:rsidTr="00C51DED">
        <w:trPr>
          <w:trHeight w:val="504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1.成立文化工作坊，定期討論活動進度檢討實施成果。</w:t>
            </w:r>
            <w:r w:rsidRPr="00C51DED">
              <w:rPr>
                <w:rFonts w:ascii="標楷體" w:eastAsia="標楷體" w:hAnsi="標楷體" w:cs="新細明體" w:hint="eastAsia"/>
                <w:kern w:val="0"/>
                <w:sz w:val="22"/>
              </w:rPr>
              <w:br/>
              <w:t>2.經「社區資源調查實務研習班」課程，安排耆老說故事，訪談與筆記方式，實地踏查社區。</w:t>
            </w:r>
            <w:r w:rsidRPr="00C51DED">
              <w:rPr>
                <w:rFonts w:ascii="標楷體" w:eastAsia="標楷體" w:hAnsi="標楷體" w:cs="新細明體" w:hint="eastAsia"/>
                <w:kern w:val="0"/>
                <w:sz w:val="22"/>
              </w:rPr>
              <w:br/>
              <w:t>3.辦理「社區文化導覽員培訓班」，整合東勢文昌廟和周邊泰昌里與上新里二個社區，培訓合格社區導覽解說員。</w:t>
            </w:r>
            <w:r w:rsidRPr="00C51DED">
              <w:rPr>
                <w:rFonts w:ascii="標楷體" w:eastAsia="標楷體" w:hAnsi="標楷體" w:cs="新細明體" w:hint="eastAsia"/>
                <w:kern w:val="0"/>
                <w:sz w:val="22"/>
              </w:rPr>
              <w:br/>
              <w:t>4.辦理「拓碑文化技藝培訓班」，傳承碑林文化之拓碑技藝。</w:t>
            </w:r>
            <w:r w:rsidRPr="00C51DED">
              <w:rPr>
                <w:rFonts w:ascii="標楷體" w:eastAsia="標楷體" w:hAnsi="標楷體" w:cs="新細明體" w:hint="eastAsia"/>
                <w:kern w:val="0"/>
                <w:sz w:val="22"/>
              </w:rPr>
              <w:br/>
              <w:t>5.辦理學員文化見學一日行程，參訪廣興紙廠，學習遊客DIY教室的經營模式。6.舉辦文化活動成果展與編輯出版活動成果手冊。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東勢區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臺中市黎明生活美學協會</w:t>
            </w:r>
          </w:p>
        </w:tc>
      </w:tr>
      <w:tr w:rsidR="00C51DED" w:rsidRPr="00C51DED" w:rsidTr="00C51DED">
        <w:trPr>
          <w:trHeight w:val="472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1.邀請專業織布耆老或認證講師、課程的準備及備素材等。</w:t>
            </w:r>
            <w:r w:rsidRPr="00C51DED">
              <w:rPr>
                <w:rFonts w:ascii="標楷體" w:eastAsia="標楷體" w:hAnsi="標楷體" w:cs="新細明體" w:hint="eastAsia"/>
                <w:kern w:val="0"/>
                <w:sz w:val="22"/>
              </w:rPr>
              <w:br/>
              <w:t>2.織布文化人才培訓：第一梯次介紹泰雅族特色文化與織布文化，深入淺出探討論織布製作流程。第二梯次帶領學員實際參與織布的過程從原料採集、線材製作、線材染色、至編織成成品。</w:t>
            </w:r>
            <w:r w:rsidRPr="00C51DED">
              <w:rPr>
                <w:rFonts w:ascii="標楷體" w:eastAsia="標楷體" w:hAnsi="標楷體" w:cs="新細明體" w:hint="eastAsia"/>
                <w:kern w:val="0"/>
                <w:sz w:val="22"/>
              </w:rPr>
              <w:br/>
              <w:t>3.運用國中小學社團活動時間，結合社區婦女鼓勵家庭全員參與，由培訓人才結業成員與講師，了解織布藝術，從小扎根永續傳承經營。</w:t>
            </w:r>
            <w:r w:rsidRPr="00C51DED">
              <w:rPr>
                <w:rFonts w:ascii="標楷體" w:eastAsia="標楷體" w:hAnsi="標楷體" w:cs="新細明體" w:hint="eastAsia"/>
                <w:kern w:val="0"/>
                <w:sz w:val="22"/>
              </w:rPr>
              <w:br/>
              <w:t>4.參與政府辦理之各項藝文活動，使國人更加認識泰雅族及織布文化之美。</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臺中縣原住民福利發展協會</w:t>
            </w:r>
          </w:p>
        </w:tc>
      </w:tr>
      <w:tr w:rsidR="00C51DED" w:rsidRPr="00C51DED" w:rsidTr="00C51DED">
        <w:trPr>
          <w:trHeight w:val="415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1.成立「福氣南社」推動小組。</w:t>
            </w:r>
            <w:r w:rsidRPr="00C51DED">
              <w:rPr>
                <w:rFonts w:ascii="標楷體" w:eastAsia="標楷體" w:hAnsi="標楷體" w:cs="新細明體" w:hint="eastAsia"/>
                <w:kern w:val="0"/>
                <w:sz w:val="22"/>
              </w:rPr>
              <w:br/>
              <w:t>2.辦理社區說明會及期中、期末座談會。</w:t>
            </w:r>
            <w:r w:rsidRPr="00C51DED">
              <w:rPr>
                <w:rFonts w:ascii="標楷體" w:eastAsia="標楷體" w:hAnsi="標楷體" w:cs="新細明體" w:hint="eastAsia"/>
                <w:kern w:val="0"/>
                <w:sz w:val="22"/>
              </w:rPr>
              <w:br/>
              <w:t>3.「南社是我家，過去、現在、未來，大家鬥陣講款嘜」社區共識會議</w:t>
            </w:r>
            <w:r w:rsidRPr="00C51DED">
              <w:rPr>
                <w:rFonts w:ascii="標楷體" w:eastAsia="標楷體" w:hAnsi="標楷體" w:cs="新細明體" w:hint="eastAsia"/>
                <w:kern w:val="0"/>
                <w:sz w:val="22"/>
              </w:rPr>
              <w:br/>
              <w:t>4.「找尋南社的前世今生」南社社區資源調查工作坊，成立人文生態導覽志工組織。</w:t>
            </w:r>
            <w:r w:rsidRPr="00C51DED">
              <w:rPr>
                <w:rFonts w:ascii="標楷體" w:eastAsia="標楷體" w:hAnsi="標楷體" w:cs="新細明體" w:hint="eastAsia"/>
                <w:kern w:val="0"/>
                <w:sz w:val="22"/>
              </w:rPr>
              <w:br/>
              <w:t>5.「福氣南社」社區導覽手冊（含生活地圖）。</w:t>
            </w:r>
            <w:r w:rsidRPr="00C51DED">
              <w:rPr>
                <w:rFonts w:ascii="標楷體" w:eastAsia="標楷體" w:hAnsi="標楷體" w:cs="新細明體" w:hint="eastAsia"/>
                <w:kern w:val="0"/>
                <w:sz w:val="22"/>
              </w:rPr>
              <w:br/>
              <w:t>6.「福氣啦！土地爺爺感恩趴」。</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臺中市清水區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臺中市牛罵頭文化協進會</w:t>
            </w:r>
          </w:p>
        </w:tc>
      </w:tr>
      <w:tr w:rsidR="00C51DED" w:rsidRPr="00C51DED" w:rsidTr="00D31E8E">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1.輔導推展北溝系列藝文活動：</w:t>
            </w:r>
            <w:r w:rsidR="00D31E8E">
              <w:rPr>
                <w:rFonts w:ascii="標楷體" w:eastAsia="標楷體" w:hAnsi="標楷體" w:cs="新細明體" w:hint="eastAsia"/>
                <w:kern w:val="0"/>
                <w:sz w:val="22"/>
              </w:rPr>
              <w:br/>
            </w:r>
            <w:r w:rsidRPr="00C51DED">
              <w:rPr>
                <w:rFonts w:ascii="標楷體" w:eastAsia="標楷體" w:hAnsi="標楷體" w:cs="新細明體" w:hint="eastAsia"/>
                <w:kern w:val="0"/>
                <w:sz w:val="22"/>
              </w:rPr>
              <w:t xml:space="preserve">(1)舉辦口述歷史訪談團體訪談一場，個人訪談六場。 </w:t>
            </w:r>
            <w:r w:rsidRPr="00C51DED">
              <w:rPr>
                <w:rFonts w:ascii="標楷體" w:eastAsia="標楷體" w:hAnsi="標楷體" w:cs="新細明體" w:hint="eastAsia"/>
                <w:kern w:val="0"/>
                <w:sz w:val="22"/>
              </w:rPr>
              <w:br/>
              <w:t xml:space="preserve">(2)舉辦文化導覽及展覽活動至少一場。 </w:t>
            </w:r>
            <w:r w:rsidRPr="00C51DED">
              <w:rPr>
                <w:rFonts w:ascii="標楷體" w:eastAsia="標楷體" w:hAnsi="標楷體" w:cs="新細明體" w:hint="eastAsia"/>
                <w:kern w:val="0"/>
                <w:sz w:val="22"/>
              </w:rPr>
              <w:br/>
              <w:t>(3)發行北溝故宮訪談紀實一份(同時以社區刊物推廣)</w:t>
            </w:r>
            <w:r w:rsidRPr="00C51DED">
              <w:rPr>
                <w:rFonts w:ascii="標楷體" w:eastAsia="標楷體" w:hAnsi="標楷體" w:cs="新細明體" w:hint="eastAsia"/>
                <w:kern w:val="0"/>
                <w:sz w:val="22"/>
              </w:rPr>
              <w:br/>
              <w:t>2.村落商品開發。</w:t>
            </w:r>
            <w:r w:rsidRPr="00C51DED">
              <w:rPr>
                <w:rFonts w:ascii="標楷體" w:eastAsia="標楷體" w:hAnsi="標楷體" w:cs="新細明體" w:hint="eastAsia"/>
                <w:kern w:val="0"/>
                <w:sz w:val="22"/>
              </w:rPr>
              <w:br/>
              <w:t>3.發行光復異起社區刊物：發行社區刊物「光復異起爆報」三期，以霧峰為範</w:t>
            </w:r>
            <w:r w:rsidRPr="00C51DED">
              <w:rPr>
                <w:rFonts w:ascii="標楷體" w:eastAsia="標楷體" w:hAnsi="標楷體" w:cs="新細明體" w:hint="eastAsia"/>
                <w:kern w:val="0"/>
                <w:sz w:val="22"/>
              </w:rPr>
              <w:lastRenderedPageBreak/>
              <w:t>圍。</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霧峰區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社團法人臺灣花園城市發展協會</w:t>
            </w:r>
          </w:p>
        </w:tc>
      </w:tr>
      <w:tr w:rsidR="00C51DED" w:rsidRPr="00C51DED" w:rsidTr="00C51DED">
        <w:trPr>
          <w:trHeight w:val="627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1.在地文化人才培育：編導、表演藝術人才培育：</w:t>
            </w:r>
            <w:r w:rsidRPr="00C51DED">
              <w:rPr>
                <w:rFonts w:ascii="標楷體" w:eastAsia="標楷體" w:hAnsi="標楷體" w:cs="新細明體" w:hint="eastAsia"/>
                <w:kern w:val="0"/>
                <w:sz w:val="22"/>
              </w:rPr>
              <w:br/>
              <w:t>(1)邀請有藝術專業者指導居民練習收七煞舞劇</w:t>
            </w:r>
            <w:r w:rsidRPr="00C51DED">
              <w:rPr>
                <w:rFonts w:ascii="標楷體" w:eastAsia="標楷體" w:hAnsi="標楷體" w:cs="新細明體" w:hint="eastAsia"/>
                <w:kern w:val="0"/>
                <w:sz w:val="22"/>
              </w:rPr>
              <w:br/>
              <w:t>(2)道具製作人才培育(木雕及木工傳承培育、縫紉人才培育、道具整合人才培育)。</w:t>
            </w:r>
            <w:r w:rsidRPr="00C51DED">
              <w:rPr>
                <w:rFonts w:ascii="標楷體" w:eastAsia="標楷體" w:hAnsi="標楷體" w:cs="新細明體" w:hint="eastAsia"/>
                <w:kern w:val="0"/>
                <w:sz w:val="22"/>
              </w:rPr>
              <w:br/>
              <w:t>(3)傳承與銳變－宗教儀式【收七煞】舞劇成果發表。</w:t>
            </w:r>
            <w:r w:rsidRPr="00C51DED">
              <w:rPr>
                <w:rFonts w:ascii="標楷體" w:eastAsia="標楷體" w:hAnsi="標楷體" w:cs="新細明體" w:hint="eastAsia"/>
                <w:kern w:val="0"/>
                <w:sz w:val="22"/>
              </w:rPr>
              <w:br/>
              <w:t>2.盤整村落文化資源：</w:t>
            </w:r>
            <w:r w:rsidRPr="00C51DED">
              <w:rPr>
                <w:rFonts w:ascii="標楷體" w:eastAsia="標楷體" w:hAnsi="標楷體" w:cs="新細明體" w:hint="eastAsia"/>
                <w:kern w:val="0"/>
                <w:sz w:val="22"/>
              </w:rPr>
              <w:br/>
              <w:t>(1)社區文化資源盤整紀錄(教導盤整紀錄方法，拜訪耆老記錄社區歷史沿革、廟宇由來、祭祀儀式、生活習慣、建築演變)</w:t>
            </w:r>
            <w:r w:rsidRPr="00C51DED">
              <w:rPr>
                <w:rFonts w:ascii="標楷體" w:eastAsia="標楷體" w:hAnsi="標楷體" w:cs="新細明體" w:hint="eastAsia"/>
                <w:kern w:val="0"/>
                <w:sz w:val="22"/>
              </w:rPr>
              <w:br/>
              <w:t>(2)村落歷史、建築演變、生活習俗等文化特色整理編輯保存(參照史料修正或補足訪視紀錄、訪視紀錄、編輯成冊)。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芳苑鄉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彰化縣芳苑鄉建平社區發展協會</w:t>
            </w:r>
          </w:p>
        </w:tc>
      </w:tr>
      <w:tr w:rsidR="00C51DED" w:rsidRPr="00C51DED" w:rsidTr="00C51DED">
        <w:trPr>
          <w:trHeight w:val="348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1.社區親子生活陶藝研習班：成人班及兒童班。</w:t>
            </w:r>
            <w:r w:rsidRPr="00C51DED">
              <w:rPr>
                <w:rFonts w:ascii="標楷體" w:eastAsia="標楷體" w:hAnsi="標楷體" w:cs="新細明體" w:hint="eastAsia"/>
                <w:kern w:val="0"/>
                <w:sz w:val="22"/>
              </w:rPr>
              <w:br/>
              <w:t>2.文宣品製作、建立粉絲專頁、商品照及社區宣傳照拍攝(文宣品製作：活動海報、DM、展覽邀請卡、建立社區粉絲專頁、拍攝紀錄活動過程)。</w:t>
            </w:r>
            <w:r w:rsidRPr="00C51DED">
              <w:rPr>
                <w:rFonts w:ascii="標楷體" w:eastAsia="標楷體" w:hAnsi="標楷體" w:cs="新細明體" w:hint="eastAsia"/>
                <w:kern w:val="0"/>
                <w:sz w:val="22"/>
              </w:rPr>
              <w:br/>
              <w:t>3.打造創意門牌文化巷弄。</w:t>
            </w:r>
            <w:r w:rsidRPr="00C51DED">
              <w:rPr>
                <w:rFonts w:ascii="標楷體" w:eastAsia="標楷體" w:hAnsi="標楷體" w:cs="新細明體" w:hint="eastAsia"/>
                <w:kern w:val="0"/>
                <w:sz w:val="22"/>
              </w:rPr>
              <w:br/>
              <w:t>4.陶藝文創作品成果展(成果展、我愛頂</w:t>
            </w:r>
            <w:r w:rsidR="00D31E8E">
              <w:rPr>
                <w:rFonts w:ascii="標楷體" w:eastAsia="標楷體" w:hAnsi="標楷體" w:cs="新細明體" w:hint="eastAsia"/>
                <w:kern w:val="0"/>
                <w:sz w:val="22"/>
              </w:rPr>
              <w:t>犁村，大</w:t>
            </w:r>
            <w:r w:rsidRPr="00C51DED">
              <w:rPr>
                <w:rFonts w:ascii="標楷體" w:eastAsia="標楷體" w:hAnsi="標楷體" w:cs="新細明體" w:hint="eastAsia"/>
                <w:kern w:val="0"/>
                <w:sz w:val="22"/>
              </w:rPr>
              <w:t>「讚」出來、社區團隊及樂團展演活動、記者會)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線西鄉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財團法人拓展文教基金會</w:t>
            </w:r>
          </w:p>
        </w:tc>
      </w:tr>
      <w:tr w:rsidR="00C51DED" w:rsidRPr="00C51DED" w:rsidTr="00D31E8E">
        <w:trPr>
          <w:trHeight w:val="21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1.行街溫故-村落老行業及村史資料建構踏查：以鹿港鎮山崙里、和美鎮源埤里、秀水鄉馬興村、員林鎮中東里、彰化市富貴里為標的，踏查村落街區老行業及相關文史資料，建構社區文史資料庫。 </w:t>
            </w:r>
            <w:r w:rsidRPr="00C51DED">
              <w:rPr>
                <w:rFonts w:ascii="標楷體" w:eastAsia="標楷體" w:hAnsi="標楷體" w:cs="新細明體" w:hint="eastAsia"/>
                <w:kern w:val="0"/>
                <w:sz w:val="22"/>
              </w:rPr>
              <w:br/>
              <w:t>2.村民演劇工作坊：以村落老行業及文史資料為基礎，編寫創作更能貼近村落生活之村落演劇文本，由村民共同編</w:t>
            </w:r>
            <w:r w:rsidRPr="00C51DED">
              <w:rPr>
                <w:rFonts w:ascii="標楷體" w:eastAsia="標楷體" w:hAnsi="標楷體" w:cs="新細明體" w:hint="eastAsia"/>
                <w:kern w:val="0"/>
                <w:sz w:val="22"/>
              </w:rPr>
              <w:lastRenderedPageBreak/>
              <w:t>演排練。</w:t>
            </w:r>
            <w:r w:rsidRPr="00C51DED">
              <w:rPr>
                <w:rFonts w:ascii="標楷體" w:eastAsia="標楷體" w:hAnsi="標楷體" w:cs="新細明體" w:hint="eastAsia"/>
                <w:kern w:val="0"/>
                <w:sz w:val="22"/>
              </w:rPr>
              <w:br/>
              <w:t>3.村落劇場演出：結合村民生活塲域為演出舞臺，藉由劇場搭設過程，使村莊中各行各業民眾各私其職，合力製作演出。</w:t>
            </w:r>
            <w:r w:rsidRPr="00C51DED">
              <w:rPr>
                <w:rFonts w:ascii="標楷體" w:eastAsia="標楷體" w:hAnsi="標楷體" w:cs="新細明體" w:hint="eastAsia"/>
                <w:kern w:val="0"/>
                <w:sz w:val="22"/>
              </w:rPr>
              <w:br/>
              <w:t>4.社區劇場藝術節：由劇團與社區在地文史工作者規劃課程、工作坊及展演空間，以藝術性的手法協助民眾體驗村民生活，接觸村落長者、街坊鄰居，以居民為師，學習融入社區生活。</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彰化縣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鹿港鎮、和美鎮、秀水鄉、員林鎮、彰化市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萍蓬草兒童劇團</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1.過濾、篩選合適的耆老，以留下最精要與特殊的口述資料。</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芳苑鄉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彰化縣芳苑鄉漢寶社區發展協會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2.透過課程、導覽培訓地方文史工作與訪談記錄人才。</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3.世代交流，讓年輕學子與地方子弟與耆老直接對話，文化傳承及培養新生代的鄉土文化意識。</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4.出版專書，使社區民眾關心居住社區環境及歷史文化，專書出刊後，可為後代子孫留下珍貴的歷</w:t>
            </w:r>
            <w:r w:rsidRPr="00C51DED">
              <w:rPr>
                <w:rFonts w:ascii="標楷體" w:eastAsia="標楷體" w:hAnsi="標楷體" w:cs="新細明體" w:hint="eastAsia"/>
                <w:kern w:val="0"/>
                <w:sz w:val="22"/>
              </w:rPr>
              <w:lastRenderedPageBreak/>
              <w:t>史文獻資料。</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5.與漢寶國小合作，進行專書《海風絮語—漢寶的歲月記事本：人物篇》的閱讀心得比賽，做到地方文化扎根的效益。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1.合唱培訓：學習的歌曲將選自多種風格歌曲，開發自己的人身樂器。</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鹿港鎮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菜園社區合唱團</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2.提昇教學品質，聘任臺中教育大學音樂學系專任教授洪約華擔任藝術總監，兼指導、指揮老師。</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3.招收新團員。</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D31E8E">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4.協助鹿港鎮埔崙里發展合唱藝術(招收埔崙里民參加合唱人才培訓、於埔崙里轄區內舉辦合唱音樂會、配合埔崙里宗教民俗活動辦理公益演出、輔導成立埔崙社區發展協會)</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5.與其他合唱團互動，以收觀摩學習之效益。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6.試辦歡樂合唱夏令營，以國小3年級以上與國中學童為培訓對象。</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1.盤整現有文化資源：《同安寮十二庄迎媽祖》。</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彰化縣埔鹽鄉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彰化縣埔鹽鄉大有社區發展協會</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2.俗民文化調查(信仰儀式、口述歷史，與社區耆老訪談《同安寮十二庄迎媽祖》相關祭儀。</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3.文化保存講座：討論《同安寮十二庄迎媽祖》文化相關意涵。</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4.歷史遺址《厝阿公》巴布薩文化踏查：以平埔族歷史與文化影響作調查，訪談厝阿公附近住戶耆老相關祭祀情況，針對目前留存的平埔族祀壺文化，受漢人同化的相互影響與殘存遺址佐以空間考據。</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5.成果呈現(彙整大有社區《同安寮十二庄迎媽祖》與《厝阿公》資料成冊、整理訪談資料定期發行社區報、配合數位資訊平臺推廣社區在</w:t>
            </w:r>
            <w:r w:rsidRPr="00C51DED">
              <w:rPr>
                <w:rFonts w:ascii="標楷體" w:eastAsia="標楷體" w:hAnsi="標楷體" w:cs="新細明體" w:hint="eastAsia"/>
                <w:kern w:val="0"/>
                <w:sz w:val="22"/>
              </w:rPr>
              <w:lastRenderedPageBreak/>
              <w:t>地文化能量)。</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1.舉辦表演藝術劇場(創作工作坊、社區劇場、藝文展演)。</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溪州鄉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彰化縣莿仔埤圳產業文化協會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2.舉辦藝文展覽。</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3.辦理溪州鄉各社區藝術踩街創作工作坊(藝術踩街大遊行)。</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4.辦理社區劇場。</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1.廣招在地青年扎根北管藝術文化</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彰化縣彰化市</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彰化梨春園北管樂團</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2.曲館社區文史資料蒐集</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3.曲館耆老訪談</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4.整理文史資料定期舉辦館內導覽活動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5.分級課程培養北管音樂在地多元人才 </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6.互動式北管音樂會創作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7.偏鄉社區巡演</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8.建立在地藝文人才合作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97"/>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人才培育—培育在地文化人才：辦理蠟染技藝，由學員自製蠟染大竹仔鼓。完成</w:t>
            </w:r>
            <w:r w:rsidRPr="00C51DED">
              <w:rPr>
                <w:rFonts w:ascii="標楷體" w:eastAsia="標楷體" w:hAnsi="標楷體" w:cs="新細明體" w:hint="eastAsia"/>
                <w:kern w:val="0"/>
                <w:sz w:val="22"/>
              </w:rPr>
              <w:lastRenderedPageBreak/>
              <w:t>後指導打擊節奏，蠟染竹仔鼓文化傳承活動以呈現大小竹仔鼓文化傳承及藝術演出為主。</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南投縣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竹山鎮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南投縣竹山鎮富州社區發展協會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1.辦理延祥社區竹文創產業發展資源調查培訓研習營。</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竹山鎮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南投縣竹山鎮延祥社區發展協會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2.調查延祥社區，在地竹藝文化具歷史文物、人物訪查等。</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3.盤點竹文創產業發展等資源，彙整建置工作，含資料建檔，作成電子檔案。</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4.採訪報導、建檔、編輯、校對、出版印刷、成果發表等。</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5.「山城藝遊－竹文創產業發展」出版成果專輯。</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1.樟腦出張所歷史紀錄蒐整(國史館臺灣文獻館、林務局、鎮公所、國有財產局資料查詢，諮詢編篡鎮誌之學者及訪談對相關議題專精人士)。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集集鎮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南投縣集集鎮鄉土文化關懷協會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2.口述資料整理(邀請地方耆老、出張所聚落群原住戶，林務局員工座談，蒐整集集鎮木業、樟腦業及</w:t>
            </w:r>
            <w:r w:rsidRPr="00C51DED">
              <w:rPr>
                <w:rFonts w:ascii="標楷體" w:eastAsia="標楷體" w:hAnsi="標楷體" w:cs="新細明體" w:hint="eastAsia"/>
                <w:kern w:val="0"/>
                <w:sz w:val="22"/>
              </w:rPr>
              <w:lastRenderedPageBreak/>
              <w:t>出張所的歷史發展)。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3.地方社團、在地藝術家座談(老舊空間再利用之共識凝聚)。</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1.培訓社區竹口笛樂團(招集社區民眾與黃金人口參與學習吹奏，培訓養成社區竹口笛樂團)。</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鹿谷鄉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社團法人南投縣休憩農園產業促進會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2.研發竹製樂器並組成社區竹製樂器樂團(委請音樂大師鄭瑞賢老師，以吹、拉、敲、打、撥等技巧，培訓組成社區獨特之竹製樂器樂團)。</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3.培育社區學童竹口笛技巧(規劃社區學童竹口笛研習，促使社區藝文向下扎根)。</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4.推廣竹口笛研習(經由社區成員展現學習成果，到鹿谷偏鄉弱勢社區及學校輔導推展)。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1.黃金藝工隊人才招募/培訓。</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水里鄉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南投縣水里鄉頂崁社區發展協會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2.水里藝術祭：</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(1)藝文瘋講堂：舉</w:t>
            </w:r>
            <w:r w:rsidRPr="00C51DED">
              <w:rPr>
                <w:rFonts w:ascii="標楷體" w:eastAsia="標楷體" w:hAnsi="標楷體" w:cs="新細明體" w:hint="eastAsia"/>
                <w:kern w:val="0"/>
                <w:sz w:val="22"/>
              </w:rPr>
              <w:lastRenderedPageBreak/>
              <w:t>辦4-6場講</w:t>
            </w:r>
            <w:r w:rsidR="00D31E8E" w:rsidRPr="00C51DED">
              <w:rPr>
                <w:rFonts w:ascii="標楷體" w:eastAsia="標楷體" w:hAnsi="標楷體" w:cs="新細明體" w:hint="eastAsia"/>
                <w:kern w:val="0"/>
                <w:sz w:val="22"/>
              </w:rPr>
              <w:t>座，課程以增加居民及外界互動連結外，亦有傳遞在地文化的功能。</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(2)樂陶音樂節：「陶樂團」讓印</w:t>
            </w:r>
            <w:r w:rsidR="00D31E8E" w:rsidRPr="00C51DED">
              <w:rPr>
                <w:rFonts w:ascii="標楷體" w:eastAsia="標楷體" w:hAnsi="標楷體" w:cs="新細明體" w:hint="eastAsia"/>
                <w:kern w:val="0"/>
                <w:sz w:val="22"/>
              </w:rPr>
              <w:t>象當中只是生活用品或是工藝品的陶，搖身一變成為「陶鼓」、「陶太鼓」、「陶笛」，並經由平日的練習，展現樂團成果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1.人材培育：利用疊染、複染，創造美麗色彩，設計青春洋溢的外出包。</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國姓鄉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南投縣國姓鄉石門社區發展協會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2.辦理成果展：展現活動成果。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3.協助學員成立染布工坊：協助學員成立二個工坊。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4.建立植物染色卡資料庫：上課均做植物的色卡分析，並予保存建檔。</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5.協助偏鄉弱勢輔導推展：由學員當志工到偏鄉輔導推展，南港社區、生活重建會、國姓國中等，教導利用其當地的植物進行染布技巧。</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6.耆老訪談：訪問耆老並記錄尋訪耆老米食的文化，所得資料上傳雲端供大家使用。</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1.社區培力課程開設：進行社區營造介紹與目的、計畫書撰寫、社區地圖繪製及計畫簡報技巧培訓等課程開設。</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南投縣信義鄉桐林社區發展協會</w:t>
            </w:r>
          </w:p>
        </w:tc>
      </w:tr>
      <w:tr w:rsidR="00C51DED" w:rsidRPr="00C51DED" w:rsidTr="003C26FD">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社區藝文活動辦理：邀請南投縣內不同的藝文團體，舉行藝文活動，薰陶對藝文的認識與自我檢視。預計邀請團體名單：傳統藝陣(新民社區戰鼓、桐林社區紙馬)、現代樂曲(埔里Butterfly交響樂團)、傳統樂曲演奏(埔里民俗音樂發展協會)</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3.計畫成果展：深化四個社區居民了解社區推動的用心與努力，參與社區營造。</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4.百年傳香文化種子教師課程：開設傳香文案課程，設計在地文化膳食。</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5.文化相傳推廣活動：系統化的整理，及透過推廣及交流，了解文化差異性及共同性。</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6.出版文化相傳手冊1本：集結成冊，成為協力夥伴間共同有的營造經驗。</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1.『蕃薯寮媽蔭子孫』繪本製作：透過文史調查及繪本製作教學指導最後能將繪本印出。</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水林鄉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雲林縣水林鄉蕃薯社區發展協會</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2.『蕃薯寮媽平安歌』音樂傳承：透過本地特產－烏克麗麗教學將蕃薯寮媽平安歌傳承下去。</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3.『蕃薯寮媽布袋戲』表演教學：透過傳統布袋戲教學讓社區及學生了解蕃薯寮媽的故事。</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1.社區資料庫建置：專案人員採半蹲點方式調查(耆老訪談、社區老相片、社區景點等等)。</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二崙鄉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雲林縣二崙鄉紹安社區發展協會</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2.摺頁、展板、宣傳品：提供相關社區資料與專業平面設計公司討論及製作。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3.社區營造紀錄片：介紹詔安社區的地理位置及命名由來，拍攝社區景點、產業及特色，從居民對社區的付出及努力作為出發點，也藉由當地耆老的訪談，見證詔安社區的轉變。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3C26FD">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1.偏鄉弱勢輔導推展：(耆老風情話-在地人的故事文化、讓愛「漢」動每個角落、「華南風情話」成果發表會)。</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雲林縣古坑鄉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雲林縣產業文化教育發展協會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2.培育在地文化人才：(培育小小故事人、培育社區故事人)。</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3.建構在地生活文化空間：(古坑鄉立圖書館提供閒置空地，建置木質平臺，做為大樹下故事劇場)。</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延續2014年走讀臺灣之精神，以紙戲人帶著故事去旅行的方式，推廣雲林在地文學及MIT的作家作品，辦理下列活動。(1)    故事說演：活化早期紙戲人說</w:t>
            </w:r>
            <w:r w:rsidRPr="00C51DED">
              <w:rPr>
                <w:rFonts w:ascii="標楷體" w:eastAsia="標楷體" w:hAnsi="標楷體" w:cs="新細明體" w:hint="eastAsia"/>
                <w:kern w:val="0"/>
                <w:sz w:val="22"/>
              </w:rPr>
              <w:lastRenderedPageBreak/>
              <w:t>故事的傳統。(2)    交流座談：邀約各縣市在地的 代表作家與雲林作者共聚一堂，透過為您朗讀、座談等方式，來進行社區文化交流。(3)    創意工作坊：運用多元感官進行聽、說、讀、寫、畫、演故事創作工坊，以認識社區特色來豐富故事的多元性。(4)    走讀地理：從雲林出發到臺灣各地，由當地人作為嚮導，作一趟深度的故事文化之旅，收集臺灣道地的泥土芳香，並分享驚艷臺灣的人文風情。(5)    故事偶戲：國際故事文化交流，帶給臺灣故事文化良性刺激。</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屏東市、內埔鄉、三地門鄉、霧臺村、瑪臺鄉、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社團法人雲林故事人協會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壽豐鄉、長濱鄉、花蓮市</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苓雅區、鼓山區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虎尾鎮、二崙鄉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1.活動宣傳及設計</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虎尾鎮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雲林縣虎尾鎮建國眷村再造協會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2.進行資源調查及盤整</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3.舉辦回味．眷村進行式活動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4.活動宣傳及設計</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5.進行資源調查及盤整</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6.舉辦培訓眷村導</w:t>
            </w:r>
            <w:r w:rsidRPr="00C51DED">
              <w:rPr>
                <w:rFonts w:ascii="標楷體" w:eastAsia="標楷體" w:hAnsi="標楷體" w:cs="新細明體" w:hint="eastAsia"/>
                <w:kern w:val="0"/>
                <w:sz w:val="22"/>
              </w:rPr>
              <w:lastRenderedPageBreak/>
              <w:t>覽及保護人員培訓</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7.舉辦捕捉記憶光點活動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8.舉辦自力造屋木工坊活動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9.眷菜風味書資料收集與設計</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10.明信片作品徵選</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11.活動宣傳及設計</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12.進行資源調查及盤整</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13.印製眷菜風味書</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14.明信片印製</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15.光影故事展(成果展)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1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課程籌備、招生與建制：選定與常民生活相關、卻近以失傳的民藝－鋦瓷及榫接、基礎製作技法的學習開始，藉由投身實過程作為「職人塾」重點。2.「職人塾」課程：開辦「傳統木工藝」及「鋦瓷工藝」課程。3.行銷與展售資源整合：以種子藝師、修復藝師、自創品牌，發展手作品牌及產品，「雲林布袋戲館」文創商品空間將可全力協助展出與銷售流通。</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虎尾鎮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雲林縣紫色姊妹協會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1.培育在地人才－培育吳厝在地人才：透過基本的社區營造相關課程，偕同吳厝社區夥伴及學校社團進行田野調查及文化資源建置工作，建立吳厝社區完整的文化資源資料庫。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西螺鎮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2.盤整村落文化資源文史資源調查及撰寫－協助西螺吳厝社區建立文化資源庫及出版西螺文化資源中英文摺頁：</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(1)偕同吳厝社區居民及學校團</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體進行田野調查，盤整社區文</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化資源，製作社區文化導覽摺</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頁。</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(2)製作西螺老街中英文導覽手</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建構在地生活文化空間－設置</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吳厝活力棧－社區圖書館</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利用104年暑期國際志工的力量，幫助吳厝整理一間空屋設置為吳厝活力棧，並</w:t>
            </w:r>
            <w:r w:rsidRPr="00C51DED">
              <w:rPr>
                <w:rFonts w:ascii="標楷體" w:eastAsia="標楷體" w:hAnsi="標楷體" w:cs="新細明體" w:hint="eastAsia"/>
                <w:kern w:val="0"/>
                <w:sz w:val="22"/>
              </w:rPr>
              <w:lastRenderedPageBreak/>
              <w:t>使用自各界捐募所得之書籍及書櫃來設置圖書空間。</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1.聚落文化故事發掘2.產地到餐桌時令食材發展培訓3.蚵殼創作培訓4.產品故事與包裝設計5.體驗遊程與成果發表。</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東石鄉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嘉義縣鄉村永續發展協會</w:t>
            </w: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頂菜園：1.設立村落微型文化產業平臺；2.社區人才培育；3.繪製社區資源地圖。 </w:t>
            </w:r>
            <w:r w:rsidRPr="00C51DED">
              <w:rPr>
                <w:rFonts w:ascii="標楷體" w:eastAsia="標楷體" w:hAnsi="標楷體" w:cs="新細明體" w:hint="eastAsia"/>
                <w:kern w:val="0"/>
                <w:sz w:val="22"/>
              </w:rPr>
              <w:br/>
              <w:t>社區藝文教室-雙涵村：1.空間規劃、展現社區特色；2.捏面人教學；3.規劃為藝文活動場所。</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新港鄉、六腳鄉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嘉義縣頂菜園發展協會</w:t>
            </w:r>
          </w:p>
        </w:tc>
      </w:tr>
      <w:tr w:rsidR="00C51DED" w:rsidRPr="00C51DED" w:rsidTr="00C51DED">
        <w:trPr>
          <w:trHeight w:val="220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1.設立村落文化推動工作小組；2.成立社區文化工作坊，資源調查、訪談記錄；3.辦理傳統交趾燒研習營。</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新港鄉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嘉義縣新港鄉月眉社區發展協會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第一階段1.交趾陶推廣活動；2.黃金人口投入偏鄉。</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東區、</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龍鳳祥交趾陶藝社</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第二階段1.交趾陶研習人才培育；2.產業結合；3.通路行銷；4.文創商品成果</w:t>
            </w:r>
            <w:r w:rsidRPr="00C51DED">
              <w:rPr>
                <w:rFonts w:ascii="標楷體" w:eastAsia="標楷體" w:hAnsi="標楷體" w:cs="新細明體" w:hint="eastAsia"/>
                <w:kern w:val="0"/>
                <w:sz w:val="22"/>
              </w:rPr>
              <w:lastRenderedPageBreak/>
              <w:t>展售會。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民雄鄉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偏鄉弱勢輔導推展─布袋戲演出推廣。</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楠西區、七股區</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其雄布袋戲團</w:t>
            </w:r>
          </w:p>
        </w:tc>
      </w:tr>
      <w:tr w:rsidR="00C51DED" w:rsidRPr="00C51DED" w:rsidTr="00C51DED">
        <w:trPr>
          <w:trHeight w:val="6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旗山區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1.社區劇場工作坊2.社區劇場迴演出3.社區生活.故事靜態展覽</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安南區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菅仔埔藝耕園</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產業扶植創新-傳藝創新，潛能無限。</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關廟區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臺南市生活美學協會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1.兌悅門藝文植根 2.文創主題行銷3.藝術點亮街道:祈福卡、燈籠、教作、展示。</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中西區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咾咕嘀咕工作室</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一、海墘營藝文雅集文學饗宴系列暨展覽活動。二、彙整下營地一位文學家黃清淵助作、生平並出版文集。三、夏季兒童文藝營。四、成立愛寫俱樂部。</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下營區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財團法人海墘營文化藝術基金會</w:t>
            </w:r>
          </w:p>
        </w:tc>
      </w:tr>
      <w:tr w:rsidR="00C51DED" w:rsidRPr="00C51DED" w:rsidTr="00E403F1">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一、培育人才：1.一個社區六個朋友工坊2.影像紀錄。二、盤整村落資源：社區紋理-我們的故事，</w:t>
            </w:r>
            <w:r w:rsidRPr="00C51DED">
              <w:rPr>
                <w:rFonts w:ascii="標楷體" w:eastAsia="標楷體" w:hAnsi="標楷體" w:cs="新細明體" w:hint="eastAsia"/>
                <w:kern w:val="0"/>
                <w:sz w:val="22"/>
              </w:rPr>
              <w:lastRenderedPageBreak/>
              <w:t>文史資料蒐集。三、微型文創：1.海吼邊界品牌催生2.規劃小旅行。四、建構在地生活文化空間：1.調查社區環境2.打造文化小景點。</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安南區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財團法人安平文教基金會</w:t>
            </w:r>
          </w:p>
        </w:tc>
      </w:tr>
      <w:tr w:rsidR="00C51DED" w:rsidRPr="00C51DED" w:rsidTr="00C51DED">
        <w:trPr>
          <w:trHeight w:val="13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1.田寮區崇德里田寮囍事劇演單元2.苓雅區氣爆區民眾藝文饗宴單元3.成果發表展現</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田寮區、苓雅區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高雄市爵士芭蕾舞團</w:t>
            </w: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一、中油煉油廠宿舍：1文化景觀地圖製作及工業地景導覽2.耆老訪談、宿舍區老照片蒐集及展覽。二、中東里逍遙園及行仁新村原址：1.口述歷史及影像紀錄2.逍遙園區之導覽地圖製作。</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楠梓區、新興區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中華民國油廠社區文化生態保存協會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1.以高齡者為主的志工培訓。2.校園說故事實習。3.故事劇場校園巡迴演出。</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大樹區、內門區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高雄市五色鳥愛鄉協會</w:t>
            </w:r>
          </w:p>
        </w:tc>
      </w:tr>
      <w:tr w:rsidR="00C51DED" w:rsidRPr="00C51DED" w:rsidTr="00C51DED">
        <w:trPr>
          <w:trHeight w:val="222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1.社區講古-社區蚊子電影院、聽見社區的故事。2.家庭剪影與社區故事-志工培訓、社區訪談。3.新舊一家•勞動顯影-照片與故事彙集成冊、社區故事展。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鳳山區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社團法人臺灣國際家庭互助協會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1.記島嶼:耆老戰爭經驗影像2.看島嶼:空襲展系列活動3.作島嶼:模型地圖工作坊4.寫島嶼:文化展演成果刊物。</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旗津區、鹽埕區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高雄市關懷臺籍老兵文化協會</w:t>
            </w:r>
          </w:p>
        </w:tc>
      </w:tr>
      <w:tr w:rsidR="00C51DED" w:rsidRPr="00C51DED" w:rsidTr="00C51DED">
        <w:trPr>
          <w:trHeight w:val="9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1.鋼雕.琉璃.紫斑蝶課程教授2.茂林多功能活動中心舞臺背板裝飾。</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高雄市茂林區茂林社區發展協會</w:t>
            </w:r>
          </w:p>
        </w:tc>
      </w:tr>
      <w:tr w:rsidR="00C51DED" w:rsidRPr="00C51DED" w:rsidTr="00C51DED">
        <w:trPr>
          <w:trHeight w:val="220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1.辦理「穿越時光的崇蘭圳」寫作營2.黃金志工解說研習及故事導讀3.辦理鹽埔鄉洛陽村文化資源盤整4.辦理崇蘭圳流域文化發展研討會。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屏東市、鹽埔鄉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財團法人蕭珍記文化藝術基金會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1.田野調查調查訓練工作坊2.新移民口述歷史調查3.繪本創作出版</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屏東市、高樹鄉、潮州鎮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社團法人屏東縣好好婦女權益發展協會</w:t>
            </w:r>
          </w:p>
        </w:tc>
      </w:tr>
      <w:tr w:rsidR="00C51DED" w:rsidRPr="00C51DED" w:rsidTr="00C51DED">
        <w:trPr>
          <w:trHeight w:val="9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資源利用調查、社區產業價值再創造-半天果文化再出發、社區文化創意節慶推展。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屏東縣隘寮溪文化協會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1.宋江藝陣學習2.宋江電線人公仔文創研發3.成果展示</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萬丹鄉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屏東縣萬丹鄉下蚶傳古宋江協會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偏鄉校園藝文推廣展演、示範、交流。</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三地門鄉、來義鄉、瑪家鄉、霧臺鄉。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蒂摩爾古薪舞集</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部落家名調查記錄、特色家屋事蹟典故調查記錄、特色家屋故事版、農作商品包裝研發製作。</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霧臺鄉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社團法人屏東縣霧臺鄉大武部落就地重建協會</w:t>
            </w:r>
          </w:p>
        </w:tc>
      </w:tr>
      <w:tr w:rsidR="00C51DED" w:rsidRPr="00C51DED" w:rsidTr="00E403F1">
        <w:trPr>
          <w:trHeight w:val="97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1.金屬工藝培訓課程2.產品開發3.包裝與行銷。</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牡丹鄉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社團法人屏東縣牡丹鄉高士社區發展會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藝起巡田庄、大手牽小手社區hi藝下-社區藝術工作坊、小田庄之回藝展-人文與藝術及產業、田園鄉村音樂會。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崁頂鄉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屏東縣崁頂鄉八寶香土協會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1.山海原鄉話古崗史活動計畫。2.七夕話情緣-七娘壇製作與天文觀星研習計畫。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金門縣古崗社區發展協會</w:t>
            </w:r>
          </w:p>
        </w:tc>
      </w:tr>
      <w:tr w:rsidR="00C51DED" w:rsidRPr="00C51DED" w:rsidTr="00C51DED">
        <w:trPr>
          <w:trHeight w:val="189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一、文史調查-文獻調查與整理。二、展演計畫-每週一物、公眾活動辦理、其他展覽。三、宣傳與報導-透過社群網站連結、部落格等擴大參與。</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敬土豆文化工作室</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1.化仁五味屋的營運</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吉安鄉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花蓮縣原住民族藝術文化傳播協進會</w:t>
            </w:r>
          </w:p>
        </w:tc>
      </w:tr>
      <w:tr w:rsidR="00C51DED" w:rsidRPr="00C51DED" w:rsidTr="00E403F1">
        <w:trPr>
          <w:trHeight w:val="449"/>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(1)透過學校社團課程運作，帶領學生進行認識五味屋到二手物的再利用課程。</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(2)藉由大學生志工協助帶領，協助課程及賣場的經營，並安排仁化的學生參訪豐田五味屋，以進行兩店經驗交流。</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2.文創商品的設計：進行二手物文創商品的構思與設計。</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3.傳承阿美族文化的特色：透過邀請部落中對阿美族文化熟悉的耆老及祭師阿嬤，進行傳統文化的傳承課程，並將文化融入文化商品中。</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1.志工培訓：媒合社區之青少年及黃金人口參與飲食文化訪查、故事傳承等志工活動。</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富里鄉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財團法人天主教會花蓮教區(富里天主堂)</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2.資源盤點：與黃金人口志工共同盤點社區中運用在地食材製作家常菜。</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3.社區移民婦女家訪：以筆記、繪圖、錄影或錄音方式進行，並將成果上傳雲端平臺。</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4.成果發表：邀請受訪者及社區民眾一同參與成果發表會，落實文化平權理</w:t>
            </w:r>
            <w:r w:rsidRPr="00C51DED">
              <w:rPr>
                <w:rFonts w:ascii="標楷體" w:eastAsia="標楷體" w:hAnsi="標楷體" w:cs="新細明體" w:hint="eastAsia"/>
                <w:kern w:val="0"/>
                <w:sz w:val="22"/>
              </w:rPr>
              <w:lastRenderedPageBreak/>
              <w:t>念。</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5.成果彙整出版：將訪查資料及成果彙編成冊並出版，以擴大計畫成果效益。</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1.專業課程：於電影欣賞後，安排相關課程暨討論會。</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富里鄉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臺灣原夢瑪巴琉協會</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2.經典電影欣賞：結合電影課 程，並於映後進行討論會，增加居民共識。</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3.老電影海報靜態展示：海報聚 焦在瑞舞丹放映過之電影，勾勒民眾之記憶。</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4.舉辦影展：推廣電影短片藝 術，以落實影像深耕全臺。</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1.偏鄉弱勢輔導推展：推展鳳林鎮內5個社區形成互助聯盟與陪伴網絡，並進行合作協力共學工作坊系列課程及慢城協力推廣課程。</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花蓮縣鳳林鎮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花蓮縣鳳林鎮北林三村社區發展協會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2.培育在地文化人才：組成「好生活」村落聯合學院`，針對夥伴社區分班，並以地方特色辦理主</w:t>
            </w:r>
            <w:r w:rsidRPr="00C51DED">
              <w:rPr>
                <w:rFonts w:ascii="標楷體" w:eastAsia="標楷體" w:hAnsi="標楷體" w:cs="新細明體" w:hint="eastAsia"/>
                <w:kern w:val="0"/>
                <w:sz w:val="22"/>
              </w:rPr>
              <w:lastRenderedPageBreak/>
              <w:t>題課程，進而促進村落藝文組織之成立、發展及提升村落藝文活動之參與。</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3.發展村落微型文化產業：推出「嘆藍衫‧小確幸」微型產業工作坊，並辦理合作人培力座談、布娘培力研習、花蓮輔導平臺座談會等活動，以落實微型產業整體之串連與開發。</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透過採集居住吉安鄉之太魯閣耆老的生命故事，以口述方式記錄居住吉安鄉之太魯閣族部落耆老對現實生活之體現與經驗。</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吉安鄉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臺灣行動研究學會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實施內容：1.組成計畫小組。2.組織訪談小組。3.部落訪查並家訪各部落耆老。4.部落座談。5.訪談者培訓。6.拜訪耆老。8.訪談成果彙整成冊。9.成果分享會。</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97"/>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以三棧社區豐沛的天然資源結合當地特有之太魯閣族人的生活文化，透過太魯閣國家公園原有觀光人潮基礎上將</w:t>
            </w:r>
            <w:r w:rsidRPr="00C51DED">
              <w:rPr>
                <w:rFonts w:ascii="標楷體" w:eastAsia="標楷體" w:hAnsi="標楷體" w:cs="新細明體" w:hint="eastAsia"/>
                <w:kern w:val="0"/>
                <w:sz w:val="22"/>
              </w:rPr>
              <w:lastRenderedPageBreak/>
              <w:t>在地非勞動力人口能量經培育後轉化為原民藝術，進而吸納遊客進入社區增加當地之生活經濟收益價值。實施方式：規劃辦理推廣自然素材與美術藝術工作及太魯閣族Pratan布拉旦品牌形象行銷推廣。</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花蓮縣秀林鄉布拉旦社區發展協會</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結花蓮各地藝術家駐村，透過「藝術介入」、「藝術創作營」形式，促進銅門部落獲得藝術滋養，藝術家從部落文化底蘊中，發想、創作、發表藝品，藝品將歸於部落財產。連結部落在地及花蓮市區藝術商家提供展示平品，並紀錄創作過程，讓部落與青年藝術家都能夠在網路資訊平臺受到關注。促使觀光旅客、背包客，從藝術的視野認識銅門部落豐富的文史故事，提升藝品受到曝光及收購機會，發展銅門部落從事藝術創作學習中產生微</w:t>
            </w:r>
            <w:r w:rsidRPr="00C51DED">
              <w:rPr>
                <w:rFonts w:ascii="標楷體" w:eastAsia="標楷體" w:hAnsi="標楷體" w:cs="新細明體" w:hint="eastAsia"/>
                <w:kern w:val="0"/>
                <w:sz w:val="22"/>
              </w:rPr>
              <w:lastRenderedPageBreak/>
              <w:t>型文化產業之效益，達到活化偏鄉藝文部落氛圍。</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兒路創作藝術工寮</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透過木工班、觀摩、成果展，使學童學習阿美族原創工藝文化，</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鳳林鎮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社團法人中華仁親社區關懷協會</w:t>
            </w:r>
          </w:p>
        </w:tc>
      </w:tr>
      <w:tr w:rsidR="00F416D6" w:rsidRPr="00C51DED" w:rsidTr="00F416D6">
        <w:trPr>
          <w:trHeight w:val="6480"/>
        </w:trPr>
        <w:tc>
          <w:tcPr>
            <w:tcW w:w="562" w:type="dxa"/>
            <w:vMerge/>
            <w:tcBorders>
              <w:top w:val="nil"/>
              <w:left w:val="single" w:sz="4" w:space="0" w:color="auto"/>
              <w:bottom w:val="single" w:sz="4" w:space="0" w:color="auto"/>
              <w:right w:val="single" w:sz="4" w:space="0" w:color="auto"/>
            </w:tcBorders>
            <w:vAlign w:val="center"/>
            <w:hideMark/>
          </w:tcPr>
          <w:p w:rsidR="00F416D6" w:rsidRPr="00C51DED" w:rsidRDefault="00F416D6"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F416D6" w:rsidRPr="00C51DED" w:rsidRDefault="00F416D6"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F416D6" w:rsidRPr="00C51DED" w:rsidRDefault="00F416D6"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F416D6" w:rsidRPr="00C51DED" w:rsidRDefault="00F416D6" w:rsidP="00F416D6">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透過與數個已在學校經營藝團的表演團隊合作，將藝團與表演團隊的資源帶進社區。同時以藝文團隊進社區所需要的能力為培力方向，安排一系列講座與工作坊，希望透過協力經營村落文化的過程中，也讓參與團隊的能力得以提升。在推廣與盤點方面也將持續進行，希望透過盤點、培力、協力的過程中勾劃出花蓮藝文村落的聯結網絡。</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F416D6" w:rsidRPr="00C51DED" w:rsidRDefault="00F416D6"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single" w:sz="4" w:space="0" w:color="auto"/>
              <w:bottom w:val="single" w:sz="4" w:space="0" w:color="auto"/>
              <w:right w:val="single" w:sz="4" w:space="0" w:color="auto"/>
            </w:tcBorders>
            <w:shd w:val="clear" w:color="auto" w:fill="auto"/>
            <w:vAlign w:val="center"/>
            <w:hideMark/>
          </w:tcPr>
          <w:p w:rsidR="00F416D6" w:rsidRPr="00C51DED" w:rsidRDefault="00F416D6"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花蓮市花蓮市、吉安鄉</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F416D6" w:rsidRPr="00C51DED" w:rsidRDefault="00F416D6"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花蓮縣聲子文化藝術協會</w:t>
            </w:r>
          </w:p>
        </w:tc>
      </w:tr>
      <w:tr w:rsidR="00C51DED" w:rsidRPr="00C51DED" w:rsidTr="00F416D6">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1.成立在地藝文學員工作隊。2.地方藝文空間規劃。3.培育在地藝文人才：辦理技藝課程、地方文史導覽員培訓等。</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卑南鄉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臺東縣農漁村觀光發展協會</w:t>
            </w:r>
          </w:p>
        </w:tc>
      </w:tr>
      <w:tr w:rsidR="00C51DED" w:rsidRPr="00C51DED" w:rsidTr="00F416D6">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1.盤整社區文化資源：內容包括社區之人、文史、環境(地、</w:t>
            </w:r>
            <w:r w:rsidRPr="00C51DED">
              <w:rPr>
                <w:rFonts w:ascii="標楷體" w:eastAsia="標楷體" w:hAnsi="標楷體" w:cs="新細明體" w:hint="eastAsia"/>
                <w:kern w:val="0"/>
                <w:sz w:val="22"/>
              </w:rPr>
              <w:lastRenderedPageBreak/>
              <w:t>景)、產業等文化資源，並進行相關培力課程與輔導。 2.社區史編撰與出版：將盤整完成之文化資源，進行整理編撰，並進行出版。3.成果發表會：於社區舉行成果發表會。</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臺東縣臺東市後山生活美學協會</w:t>
            </w:r>
          </w:p>
        </w:tc>
      </w:tr>
      <w:tr w:rsidR="00C51DED" w:rsidRPr="00C51DED" w:rsidTr="00C51DED">
        <w:trPr>
          <w:trHeight w:val="3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1.組成工作團隊及開辦才培訓。</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臺東市、卑南鄉、太麻里鄉</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臺東市建業社區發展協會</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2.大知本地理環境探勘、地名位置標定及現況紀錄，以及蒐集歷史事跡、地理特質、生活背景與文化地名之關係。</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3.召開文化地名原住民耆老研討會，建立文化地名基本資料，辦理田野調查工作等。</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4.蒐集漢族大知本地區開拓史，呈現在地漢族開拓事蹟，印製豐富多采之社區生活文化地圖。</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5.印製生活文化地圖摺頁及編輯文化地名手冊，充實社區文史資料庫，並提供在地之學校、部落及居民使用，發揮多元功能。</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6.辦理少年文化成長營之文化地名與生活地圖巡禮體驗活動。</w:t>
            </w: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425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78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以寶桑小旅行設計營的概念，舉辦三階段系列工作坊，進行製作舊街勘查與老地圖尋訪遊程設計，邀請在地街區組織與民眾協力，以此促進小旅行遊程規模化，並培力地方文史導覽人才社團人才社團組織化。2.成果發表：與社區團體、工作坊學員協作，共同舉辦寶桑小旅行工作坊所產出之遊程活動，與相關動地圖與遊程手冊產出，服務相關舊街文化推廣與導覽活動，開啟在地對舊街文化活動之多元想像。</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財團法人東臺灣研究會文化藝術基金會</w:t>
            </w:r>
          </w:p>
        </w:tc>
      </w:tr>
      <w:tr w:rsidR="00C51DED" w:rsidRPr="00C51DED" w:rsidTr="00F416D6">
        <w:trPr>
          <w:trHeight w:val="21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1.培力課程：規劃辦理促進村落文化發展之各項培力課程，如田野調查、阿美族史料、老照片蒐集、口述資料整理、圖文編輯等課程。2.田野調查：針對部落</w:t>
            </w:r>
            <w:r w:rsidRPr="00C51DED">
              <w:rPr>
                <w:rFonts w:ascii="標楷體" w:eastAsia="標楷體" w:hAnsi="標楷體" w:cs="新細明體" w:hint="eastAsia"/>
                <w:kern w:val="0"/>
                <w:sz w:val="22"/>
              </w:rPr>
              <w:lastRenderedPageBreak/>
              <w:t>現況，進行家戶普查式田野調查，對耆老或關鍵人物進行口述歷史訪談，重要的口述記錄並加族語記錄。3.繪製部落地圖：將圖文整合編輯成冊。4.成果發表：將各項成果於日卡地部落進行發表。</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鹿野鄉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臺東縣臺東市南王社區發展協會</w:t>
            </w:r>
          </w:p>
        </w:tc>
      </w:tr>
      <w:tr w:rsidR="00C51DED" w:rsidRPr="00C51DED" w:rsidTr="001F1E0B">
        <w:trPr>
          <w:trHeight w:val="733"/>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傳統歌舞文化傳承：進行阿美族歌舞練習，及傳統頭飾製作，讓傳統歌舞文化持續扎根。2.傳統植物染文化傳承：進行植物染教學，以找回傳統植物染文化，也期許未來能成為當地文化產業。3.文化成果呈現：以穿上彩虹衣‧舞出色彩為主題，進行成果展示。</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臺東縣東河鄉尚德社區發展協會</w:t>
            </w:r>
          </w:p>
        </w:tc>
      </w:tr>
      <w:tr w:rsidR="00C51DED" w:rsidRPr="00C51DED" w:rsidTr="00F416D6">
        <w:trPr>
          <w:trHeight w:val="101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1.聘請部落具高階族語能力人才及各家族代表，進行調查與記錄各家族歷史。2.辦理社區空間木雕藝術美化綠化親子活動，並授證予認養家庭。3.辦理卡撒發干部落我的根：各家族成員大團員活動，並分送族譜</w:t>
            </w:r>
            <w:r w:rsidRPr="00C51DED">
              <w:rPr>
                <w:rFonts w:ascii="標楷體" w:eastAsia="標楷體" w:hAnsi="標楷體" w:cs="新細明體" w:hint="eastAsia"/>
                <w:kern w:val="0"/>
                <w:sz w:val="22"/>
              </w:rPr>
              <w:lastRenderedPageBreak/>
              <w:t>活動，各家長老說自己的老家故事。4.辦理頭目說木雕藝術的故事：部落各藝術家展演創作文化藝術、部落各年齡層藝術展演等成果發表。</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臺東縣卡撒發干部落文化發展協會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1.尋求失落的歌謠:成立部落青少年團體、部落歌謠採集與整理、協辦豐年祭等。2.山海共生體驗營：培訓部落青壯年、青少年文化技藝講師、阿美族海洋文化技能傳承及推廣。</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卑南鄉         </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財團法人導航基金會</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1.建立培育文化人才系統2.從最基本文化素材到文化藝品創造完整教學3.求訪學習臺灣已成功傳承平臺機關4.耆老訪問與田調資料庫建立5.實驗展覽</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延平鄉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阿布斯布農傳統服飾工作室</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1.辦理古謠研習班。2.進行古謠紀錄並進行舞臺表演。3.邀請劇場專業人士辦理劇場研習，以拓展視野。</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杵音文化藝術團</w:t>
            </w:r>
          </w:p>
        </w:tc>
      </w:tr>
      <w:tr w:rsidR="00C51DED" w:rsidRPr="00C51DED" w:rsidTr="00C51DED">
        <w:trPr>
          <w:trHeight w:val="6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1.村落文學發展計畫 2.村落美學發展計畫 </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頭城鄉、三星鄉、大同鄉、宜蘭市、冬山鄉、蘇澳鎮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宜蘭縣政府文化局</w:t>
            </w:r>
          </w:p>
        </w:tc>
      </w:tr>
      <w:tr w:rsidR="00C51DED" w:rsidRPr="00C51DED" w:rsidTr="00C51DED">
        <w:trPr>
          <w:trHeight w:val="6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1.創作計畫 2.策展計畫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板橋區.三重區.鶯歌區.淡水區.瑞芳區.坪林區.深坑區.三峽區.八里區.平溪區.金山區.萬里區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新北市政府文化局</w:t>
            </w:r>
          </w:p>
        </w:tc>
      </w:tr>
      <w:tr w:rsidR="00C51DED" w:rsidRPr="00C51DED" w:rsidTr="00C51DED">
        <w:trPr>
          <w:trHeight w:val="6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1.藝術家新屋駐村 2.開拓新藝文據點 3.文化小旅行</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新屋鄉、楊梅鎮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桃園市政府文化局</w:t>
            </w:r>
          </w:p>
        </w:tc>
      </w:tr>
      <w:tr w:rsidR="00C51DED" w:rsidRPr="00C51DED" w:rsidTr="00C51DED">
        <w:trPr>
          <w:trHeight w:val="12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1.資源盤點及審議民主的實驗與實踐 2.舉辦審議民主公民文化會議 3.舉辦台三線緩緩生活節 4.送藝術到社區巡迴展</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關西鎮.竹東鎮.芎林鄉.橫山鄉.新埔鎮.新豐鄉.寶山鄉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新竹縣政府文化局</w:t>
            </w:r>
          </w:p>
        </w:tc>
      </w:tr>
      <w:tr w:rsidR="00C51DED" w:rsidRPr="00C51DED" w:rsidTr="00C51DED">
        <w:trPr>
          <w:trHeight w:val="91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1.村落美學發展計畫 2.村落影像推廣計畫 3.兒童故事劇巡演計畫 4.探詢文化資產之美</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東區.北區.香山區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新竹市文化局</w:t>
            </w:r>
          </w:p>
        </w:tc>
      </w:tr>
      <w:tr w:rsidR="00C51DED" w:rsidRPr="00C51DED" w:rsidTr="00C51DED">
        <w:trPr>
          <w:trHeight w:val="54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1.村落文化推展培力計畫 2.中港溪風華重現 3.胡嗩吶客家情</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南庄鄉.三灣鄉.苗栗市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苗栗縣政府國際文化觀光局</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1.成立「村落文化培力中心」2.推動「聚焦在地‧走讀村落」計畫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和平區、東勢區、石崗區、后里區、新社區、大安區、大肚區、外埔區、梧棲區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臺中市政府文化局</w:t>
            </w:r>
          </w:p>
        </w:tc>
      </w:tr>
      <w:tr w:rsidR="00C51DED" w:rsidRPr="00C51DED" w:rsidTr="00C51DED">
        <w:trPr>
          <w:trHeight w:val="126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1.齊樂陶陶〜創意陶板門牌塗鴉  2.石硯藝術創作  3.竹籠鄉情〜編織技藝傳習4.憶童玩樂活動5.社區影像故事牆</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大城鄉、二水鄉、員林鎮、彰化市、伸港鄉、埔心鄉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彰化縣文化局</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1.村落藝文營造點徵選及輔導推展2.社造及藝文人才培育3.偏鄉社區藝文行動方案效益評估4.成果展現與推廣</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修正中</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南投縣政府文化局</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1.補助鄉鎮公所辦理小型藝文展演活動。2.辦理交流座談會或工作坊。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西螺鎮、林內鄉、虎尾鎮、莿桐鄉、二崙鄉、土庫鎮、麥寮鄉、斗南鎮、北港鎮、褒忠鄉、東勢鄉、元長鄉</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雲林縣政府文化處</w:t>
            </w:r>
          </w:p>
        </w:tc>
      </w:tr>
      <w:tr w:rsidR="00C51DED" w:rsidRPr="00C51DED" w:rsidTr="00C51DED">
        <w:trPr>
          <w:trHeight w:val="61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1.辦理社區說明會2.寶桑巷弄來獻寶3.出版寶桑巷弄好生活</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臺東縣政府文化處</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1.補助鄉鎮公所辦理小型藝文展演活動。2.辦理交流座談會或工作坊。</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花蓮市、新城鄉、瑞穗鄉、萬榮鄉、卓溪鄉、富里鄉、豐濱鄉、鳳林鎮、光復鄉、玉里鎮、</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花蓮縣文化局</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1.辦理藝術孵育工作坊2.黃金人力銀行3.一村藝學院4.民間團體、大專院校合作及公所輔導，召開願景會議</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優先以太保市、六腳鄉、朴子市未受社造資源挹注之村里(約擇10-15個未受社造資源挹注之村里)</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嘉義縣政府文化處</w:t>
            </w:r>
          </w:p>
        </w:tc>
      </w:tr>
      <w:tr w:rsidR="00C51DED" w:rsidRPr="00C51DED" w:rsidTr="00C51DED">
        <w:trPr>
          <w:trHeight w:val="63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1.辦理區公所輔導推展偏鄉弱勢地區計畫2.補助提案社區</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佳里區、柳營區、善化區、安平區、新化區、仁德區之村里</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台南市政府文化局</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1.區公所活力再造計畫-成立高雄市村落文化發展輔導團隊2.莫拉克風災重建區文化休閒產業模組建構計畫</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大寮區、大社區、田寮區、旗山區、阿蓮區、路竹區、六龜區、甲仙區、杉林區、內門區、茂林區、桃源區、那瑪夏區</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高雄市政府文化局</w:t>
            </w:r>
          </w:p>
        </w:tc>
      </w:tr>
      <w:tr w:rsidR="00C51DED" w:rsidRPr="00C51DED" w:rsidTr="00C51DED">
        <w:trPr>
          <w:trHeight w:val="94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1.成立該府村落文化暨社區營造推動委員會2.辦理音樂、戲劇及舞蹈藝術行動方案(工作坊、老人據點)</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滿洲鄉、琉球鄉、屏東市</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屏東縣政府文化處</w:t>
            </w:r>
          </w:p>
        </w:tc>
      </w:tr>
      <w:tr w:rsidR="00C51DED" w:rsidRPr="00C51DED" w:rsidTr="00C51DED">
        <w:trPr>
          <w:trHeight w:val="1575"/>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sidR="00E403F1">
              <w:rPr>
                <w:rFonts w:ascii="標楷體" w:eastAsia="標楷體" w:hAnsi="標楷體" w:cs="新細明體" w:hint="eastAsia"/>
                <w:kern w:val="0"/>
                <w:sz w:val="22"/>
              </w:rPr>
              <w:t>年</w:t>
            </w:r>
          </w:p>
        </w:tc>
        <w:tc>
          <w:tcPr>
            <w:tcW w:w="1985"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1.成立「鄉公所村落發展中心」，並辦理合唱團下鄉工作，以推展偏鄉弱勢輔導。2. 辦理村落人力培訓講座暨做中學工作坊，並結合黃金人口投入相關工作，引入村長服務偏鄉藝文。</w:t>
            </w:r>
          </w:p>
        </w:tc>
        <w:tc>
          <w:tcPr>
            <w:tcW w:w="850"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馬公市、湖西鄉、白沙鄉、西嶼鄉、望安鄉、七美鄉之10村里</w:t>
            </w:r>
          </w:p>
        </w:tc>
        <w:tc>
          <w:tcPr>
            <w:tcW w:w="1417"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澎湖縣政府文化處</w:t>
            </w:r>
          </w:p>
        </w:tc>
      </w:tr>
      <w:tr w:rsidR="00C51DED" w:rsidRPr="00C51DED" w:rsidTr="00C51DED">
        <w:trPr>
          <w:trHeight w:val="430"/>
        </w:trPr>
        <w:tc>
          <w:tcPr>
            <w:tcW w:w="56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農委會</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農村再生整體發展計畫-第一期(101至104年度)實施計畫</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101-104年</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1.農村社區整體環境改善及公共設施建設</w:t>
            </w:r>
            <w:r w:rsidRPr="00C51DED">
              <w:rPr>
                <w:rFonts w:ascii="標楷體" w:eastAsia="標楷體" w:hAnsi="標楷體" w:cs="新細明體" w:hint="eastAsia"/>
                <w:kern w:val="0"/>
                <w:sz w:val="22"/>
              </w:rPr>
              <w:br/>
              <w:t>2.農村社區生態保育</w:t>
            </w:r>
            <w:r w:rsidRPr="00C51DED">
              <w:rPr>
                <w:rFonts w:ascii="標楷體" w:eastAsia="標楷體" w:hAnsi="標楷體" w:cs="新細明體" w:hint="eastAsia"/>
                <w:kern w:val="0"/>
                <w:sz w:val="22"/>
              </w:rPr>
              <w:br/>
              <w:t>3.農村社區產業活化</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三星鄉、大同鄉、五結鄉、冬山鄉、南澳鄉、員山鄉、礁溪鄉、蘇澳鎮</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已參與農村再生計畫之農村社區</w:t>
            </w:r>
          </w:p>
        </w:tc>
      </w:tr>
      <w:tr w:rsidR="00C51DED" w:rsidRPr="00C51DED" w:rsidTr="00C51DED">
        <w:trPr>
          <w:trHeight w:val="37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玉里鎮、光復鄉、吉安鄉、花蓮市、富里鄉、新城鄉、瑞穗鄉、壽豐鄉、鳳林鎮、豐濱鄉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0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中寮鄉 、仁愛鄉、水里鄉、名間鄉、竹山鎮、信義鄉、南投市、埔里鎮、草屯鎮、國姓鄉、魚池鄉、鹿谷鄉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1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九如鄉、三地門鄉、內埔鄉、竹田鄉、牡丹鄉、里港鄉、佳冬鄉、來義鄉、東港鎮、枋寮鄉、林邊鄉、長治鄉、南州鄉、屏東市、恆春鎮、春日鄉、崁頂鄉、泰武鄉、高樹鄉、新埤鄉、新園鄉、萬丹鄉、萬巒鄉、瑪家鄉、潮州鎮、麟洛鄉、鹽埔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24"/>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三義鄉、三灣鄉、大湖鄉、公館鄉、竹南鎮、西湖鄉、卓蘭鎮、南庄鄉、後龍鎮、苑裡鎮、苗栗市、通霄鎮、造橋鄉、獅潭鄉、銅鑼鄉、頭份鎮、頭屋鄉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0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大溪區、新屋區、楊梅區、龍潭區、蘆竹區、</w:t>
            </w:r>
            <w:r w:rsidRPr="00C51DED">
              <w:rPr>
                <w:rFonts w:ascii="標楷體" w:eastAsia="標楷體" w:hAnsi="標楷體" w:cs="新細明體" w:hint="eastAsia"/>
                <w:kern w:val="0"/>
                <w:sz w:val="22"/>
              </w:rPr>
              <w:lastRenderedPageBreak/>
              <w:t>觀音區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9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大樹區、內門區、六龜區、永安區、田寮區、甲仙區、杉林區、美濃區、梓官區、旗山區、燕巢區、彌陀區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七堵區 </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5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南竿鄉 </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278"/>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二崙鄉、口湖鄉、土庫鎮、大埤鄉、元長鄉、斗六市、斗南鎮、水林鄉、古坑鄉、四湖鄉、西螺鎮、東勢鄉、虎尾鎮、崙背鄉、麥寮鄉、莿桐鄉、臺西鄉、褒忠鄉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4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三芝區、五股區、平溪區、石門區、石碇區、貢寮區、淡水區、萬里區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32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北埔鄉、芎林鄉、湖口鄉、新埔鎮、橫山鄉、關西鎮、寶山鄉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76"/>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大林鎮、中埔鄉、六腳鄉、新港鄉、水上鄉、布袋鎮、民雄鄉、竹崎鄉、東石鄉、阿里山鄉、梅山鄉、鹿草鄉、番路鄉、溪口鄉、義竹鄉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二水鄉、二林鎮、大村鄉、大城鄉、永靖鄉、田中鎮、田尾鄉、竹塘鄉、秀水鄉、和美鎮、社頭鄉、芬園鄉、花壇鄉、芳苑鄉、埔心鄉、埔鹽鄉、鹿港鎮、彰化市、福興鄉、線西鄉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大甲區、大安區、大里區、太平區、外埔區、石岡區、后里區、沙鹿區、和平區、東勢區、神岡區、清水區、新社區、豐原區、霧峰區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臺北市 </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士林區 </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大武鄉、太麻里鄉、台東市、池上鄉、卑南鄉、東河鄉、金峰鄉、長濱鄉、海端鄉、鹿野鄉、達仁鄉、關山鎮</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597"/>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七股區、下營區、山上區、北門區、左鎮區、玉井區、白河區、西港區、佳里區、東山區、南化區、後壁區、柳營區、將軍區、善化區、新化區、楠西區、龍崎區、關廟區、鹽水區</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r w:rsidR="00C51DED" w:rsidRPr="00C51DED" w:rsidTr="00C51DED">
        <w:trPr>
          <w:trHeight w:val="450"/>
        </w:trPr>
        <w:tc>
          <w:tcPr>
            <w:tcW w:w="562"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993"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1985"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253" w:type="dxa"/>
            <w:tcBorders>
              <w:top w:val="nil"/>
              <w:left w:val="nil"/>
              <w:bottom w:val="single" w:sz="4" w:space="0" w:color="auto"/>
              <w:right w:val="single" w:sz="4" w:space="0" w:color="auto"/>
            </w:tcBorders>
            <w:shd w:val="clear" w:color="auto" w:fill="auto"/>
            <w:vAlign w:val="center"/>
            <w:hideMark/>
          </w:tcPr>
          <w:p w:rsidR="00C51DED" w:rsidRPr="00C51DED" w:rsidRDefault="00C51DED"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七美鄉湖西鄉</w:t>
            </w:r>
          </w:p>
        </w:tc>
        <w:tc>
          <w:tcPr>
            <w:tcW w:w="1417" w:type="dxa"/>
            <w:vMerge/>
            <w:tcBorders>
              <w:top w:val="nil"/>
              <w:left w:val="single" w:sz="4" w:space="0" w:color="auto"/>
              <w:bottom w:val="single" w:sz="4" w:space="0" w:color="auto"/>
              <w:right w:val="single" w:sz="4" w:space="0" w:color="auto"/>
            </w:tcBorders>
            <w:vAlign w:val="center"/>
            <w:hideMark/>
          </w:tcPr>
          <w:p w:rsidR="00C51DED" w:rsidRPr="00C51DED" w:rsidRDefault="00C51DED" w:rsidP="00F27B22">
            <w:pPr>
              <w:widowControl/>
              <w:jc w:val="both"/>
              <w:rPr>
                <w:rFonts w:ascii="標楷體" w:eastAsia="標楷體" w:hAnsi="標楷體" w:cs="新細明體"/>
                <w:kern w:val="0"/>
                <w:sz w:val="22"/>
              </w:rPr>
            </w:pPr>
          </w:p>
        </w:tc>
      </w:tr>
    </w:tbl>
    <w:p w:rsidR="006B482F" w:rsidRPr="00C51DED" w:rsidRDefault="006B482F" w:rsidP="00774CC9">
      <w:pPr>
        <w:ind w:leftChars="-472" w:left="1" w:hangingChars="354" w:hanging="1134"/>
        <w:jc w:val="both"/>
        <w:rPr>
          <w:rFonts w:ascii="標楷體" w:eastAsia="標楷體" w:hAnsi="標楷體"/>
          <w:b/>
          <w:sz w:val="32"/>
          <w:szCs w:val="32"/>
        </w:rPr>
      </w:pPr>
      <w:r w:rsidRPr="00C51DED">
        <w:rPr>
          <w:rFonts w:ascii="標楷體" w:eastAsia="標楷體" w:hAnsi="標楷體" w:hint="eastAsia"/>
          <w:b/>
          <w:sz w:val="32"/>
          <w:szCs w:val="32"/>
        </w:rPr>
        <w:t>三、教育</w:t>
      </w:r>
    </w:p>
    <w:tbl>
      <w:tblPr>
        <w:tblW w:w="10774" w:type="dxa"/>
        <w:tblInd w:w="-1281" w:type="dxa"/>
        <w:tblLayout w:type="fixed"/>
        <w:tblCellMar>
          <w:left w:w="28" w:type="dxa"/>
          <w:right w:w="28" w:type="dxa"/>
        </w:tblCellMar>
        <w:tblLook w:val="04A0"/>
      </w:tblPr>
      <w:tblGrid>
        <w:gridCol w:w="567"/>
        <w:gridCol w:w="851"/>
        <w:gridCol w:w="567"/>
        <w:gridCol w:w="1843"/>
        <w:gridCol w:w="851"/>
        <w:gridCol w:w="4536"/>
        <w:gridCol w:w="1559"/>
      </w:tblGrid>
      <w:tr w:rsidR="00B50C63" w:rsidRPr="00C51DED" w:rsidTr="00FF4AA2">
        <w:trPr>
          <w:trHeight w:val="42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ind w:leftChars="-247" w:left="-593" w:firstLineChars="270" w:firstLine="594"/>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5387" w:type="dxa"/>
            <w:gridSpan w:val="2"/>
            <w:tcBorders>
              <w:top w:val="single" w:sz="4" w:space="0" w:color="auto"/>
              <w:left w:val="nil"/>
              <w:bottom w:val="single" w:sz="4" w:space="0" w:color="auto"/>
              <w:right w:val="single" w:sz="4" w:space="0" w:color="auto"/>
            </w:tcBorders>
            <w:shd w:val="clear" w:color="auto" w:fill="auto"/>
            <w:vAlign w:val="center"/>
            <w:hideMark/>
          </w:tcPr>
          <w:p w:rsidR="00B50C63" w:rsidRPr="00C51DED" w:rsidRDefault="00B50C63" w:rsidP="00681310">
            <w:pPr>
              <w:widowControl/>
              <w:jc w:val="center"/>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B50C63" w:rsidRPr="00C51DED" w:rsidTr="00681310">
        <w:trPr>
          <w:trHeight w:val="390"/>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281"/>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內政部</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推動新住民資訊素養教育計畫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104.3.10-104.11.30</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維運與擴充「新住民數位資訊e網」、製作「數位關懷錦囊」、製作資訊素養訓練數位課程線上學習與電子書教材、辦理實體教育訓練、培訓具新住民母語能力之資訊助教及成果追蹤。</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金山區</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新住民及其子女</w:t>
            </w:r>
          </w:p>
        </w:tc>
      </w:tr>
      <w:tr w:rsidR="00B50C63" w:rsidRPr="00C51DED" w:rsidTr="00681310">
        <w:trPr>
          <w:trHeight w:val="203"/>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新埔鎮、關西鎮</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391"/>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大肚區、新社區、外埔區、東勢區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567"/>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芳苑鄉、福興鄉、秀水鄉、花壇鄉、大村鄉、埔心鄉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251"/>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魚池鄉、名間鄉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173"/>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褒忠鄉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91"/>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六腳鄉、鹿草鄉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281"/>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白河區、後壁區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32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林園區、旗山區、橋頭區、旗津區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24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潮州鎮、內埔鄉、新園鄉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15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員山鄉、南澳鄉、冬山鄉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花蓮市、光復鄉、玉里鎮、秀林鄉、鳳林鎮</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7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臺東市、卑南鄉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7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金湖鎮</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107"/>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681310">
        <w:trPr>
          <w:trHeight w:val="7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CF786C" w:rsidRPr="00C51DED" w:rsidTr="00CF786C">
        <w:trPr>
          <w:trHeight w:val="3950"/>
        </w:trPr>
        <w:tc>
          <w:tcPr>
            <w:tcW w:w="567" w:type="dxa"/>
            <w:vMerge/>
            <w:tcBorders>
              <w:top w:val="nil"/>
              <w:left w:val="single" w:sz="4" w:space="0" w:color="auto"/>
              <w:bottom w:val="single" w:sz="4" w:space="0" w:color="auto"/>
              <w:right w:val="single" w:sz="4" w:space="0" w:color="auto"/>
            </w:tcBorders>
            <w:vAlign w:val="center"/>
            <w:hideMark/>
          </w:tcPr>
          <w:p w:rsidR="00CF786C" w:rsidRPr="00C51DED" w:rsidRDefault="00CF786C" w:rsidP="00F27B22">
            <w:pPr>
              <w:widowControl/>
              <w:jc w:val="both"/>
              <w:rPr>
                <w:rFonts w:ascii="標楷體" w:eastAsia="標楷體" w:hAnsi="標楷體" w:cs="新細明體"/>
                <w:kern w:val="0"/>
                <w:sz w:val="22"/>
              </w:rPr>
            </w:pPr>
          </w:p>
        </w:tc>
        <w:tc>
          <w:tcPr>
            <w:tcW w:w="851" w:type="dxa"/>
            <w:tcBorders>
              <w:top w:val="nil"/>
              <w:left w:val="single" w:sz="4" w:space="0" w:color="auto"/>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建構新住民數位公平機會計畫</w:t>
            </w:r>
          </w:p>
        </w:tc>
        <w:tc>
          <w:tcPr>
            <w:tcW w:w="567" w:type="dxa"/>
            <w:tcBorders>
              <w:top w:val="nil"/>
              <w:left w:val="single" w:sz="4" w:space="0" w:color="auto"/>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105-108年</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辦理新住民及其子女數位應用能力實體教育訓練、維運「新住民資訊e網」、培訓具新住民母語能力之資訊助教及成果追蹤、製作資訊素養教育訓練實體課程、線上學習與電子書教材。</w:t>
            </w:r>
          </w:p>
        </w:tc>
        <w:tc>
          <w:tcPr>
            <w:tcW w:w="851" w:type="dxa"/>
            <w:tcBorders>
              <w:top w:val="nil"/>
              <w:left w:val="nil"/>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CF786C" w:rsidRPr="00C51DED" w:rsidRDefault="00CF786C" w:rsidP="00F27B22">
            <w:pPr>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single" w:sz="4" w:space="0" w:color="auto"/>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於數位發展程度1-5級區域實施，偏遠鄉鎮、離島地區等3-5級區域為優先(數位發展程度1-5級之分級依據為國家發展委員會101年之委託研究案「鄉鎮市區數位發展分類研究報告」。</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CF786C" w:rsidRPr="00C51DED" w:rsidRDefault="00CF786C"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新住民及其子女</w:t>
            </w:r>
          </w:p>
        </w:tc>
      </w:tr>
      <w:tr w:rsidR="00B50C63" w:rsidRPr="00C51DED" w:rsidTr="00CF786C">
        <w:trPr>
          <w:trHeight w:val="499"/>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經濟部</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數位學習產業跨域躍升計畫 (工業局)</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102~105年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協助偏鄉建置多元學習環境，運用互動視訊方式發展直播教學服務，提供國中線上閱讀課程、小學偏鄉跨校共同課表學習、教師線上直播教學培訓等。</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104年下半年將實施之重點偏鄉地區(10校)：</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全國國小、國高中學校</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滿州國小(屏東縣滿州鄉滿州村中山路39號)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永港國小(屏東縣滿州鄉永靖村新庄路25號)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長樂國小(屏東縣滿州鄉長樂村大公路35號)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石門國小(屏東縣牡丹鄉石門村石門路33號)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高士國小(屏東縣牡丹鄉高士村高士路29號)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內獅國小(屏東縣獅子鄉內獅村1號)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 丹路國小(屏東縣獅子鄉丹路村丹路1巷39號)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 大光國小(屏東縣恆春鎮大光里大光路8之6號)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 長榮百合國小(屏東縣瑪家鄉三和村三和巷16號)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(10)牡丹國小(屏東縣牡丹鄉牡丹村牡丹路93號)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104年已實施採用之偏鄉地區(76校)：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1.宜蘭縣(5校)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大洲國小(宜蘭縣三星鄉大洲村上將路二段500號)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梗枋國小(宜蘭縣頭城鎮更新里59號)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碧候國小(宜蘭縣南澳鄉碧候村自覺巷 38 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文化國中(宜蘭縣蘇澳鎮新馬路2路)</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頭城家商(宜蘭縣頭城鎮新興路一號)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2.新北市(11校)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瑞亭國小(新北市瑞芳區四腳亭埔路23號)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瑞柑國小(新北市瑞芳區明燈路一段18巷13號)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瑞芳國小(新北市瑞芳區中山路2號)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坪林國小(新北市坪林區坪林街114號)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澳底國小(新北市貢寮區真理里延平街10號)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貢寮國中(新北市貢寮區龍崗村嵩陽街42號 )</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 林口國中(新北市林口區民治路25號)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 石碇國高中(新北市石碇區隆盛里八分寮45號)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 竹圍高中(新北市淡水區竹林路35號)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(10)金山高中(新北市金山區文化二路2號)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(11)雙溪高中(新北市雙溪區平林里梅竹蹊3號)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3.桃園市(1校)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草漯國中(桃園市觀音區草新里四維路73號)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4.新竹縣(1校)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大坪國小(新竹縣北埔鄉大坪村外大坪8號)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5.新竹市(1校)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內湖國中(新竹市香山區五福路一段12號)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6.苗栗縣(4校)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西湖國中(苗栗縣西湖鄉龍洞村龍洞一之一號)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南湖國中(苗栗市大湖鄉義和村12號)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烏眉國中(苗栗縣通霄鎮內湖里1鄰1-5號)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大湖農工(苗栗縣大湖鄉大寮村竹高屋68號)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7.臺中市(7校)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三光國小(臺中市大安區龜殼里中松路297號)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中和國小(臺中市新社區中興街129號)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圳堵國小(臺中市神岡區圳堵里三民路639號)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鐵山國小(臺中市外埔區鐵山里長生路576號 )</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東華國中(臺中市東勢區慶東里東關路296號)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后綜高中(臺中市后里區三豐路80號)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 東山高中(臺中市北屯區景賢六路200號)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8.彰化縣(5校)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民權國小(彰化縣芳苑鄉五俊村新生巷5-1號)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永光國小(彰化縣大城鄉公館青埔路7-8號)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芳苑國中(彰化縣芳苑鄉仁愛村斗苑路芳苑段211號)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溪陽國中(彰化縣溪州鄉成功村下柑路1號)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田中高中國中部(彰化縣田中鎮文化街23號)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9.南投縣(6校)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仁愛國小(南投縣仁愛鄉大同村山農巷5號 )</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萬豐國小(南投縣仁愛鄉萬豐村清華巷8號)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廣興國小(南投縣鹿谷鄉廣興村興產路97號)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雙龍國小(南投縣信義鄉雙龍村村光復巷4號)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(5) 北梅國中(南投縣國姓鄉北港村國姓路 62 </w:t>
            </w:r>
            <w:r w:rsidRPr="00C51DED">
              <w:rPr>
                <w:rFonts w:ascii="標楷體" w:eastAsia="標楷體" w:hAnsi="標楷體" w:cs="新細明體" w:hint="eastAsia"/>
                <w:kern w:val="0"/>
                <w:sz w:val="22"/>
              </w:rPr>
              <w:lastRenderedPageBreak/>
              <w:t>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瑞峰國中(南投縣鹿谷鄉秀峰村仁愛路154-1號)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10.雲林縣(4校)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水林國中(雲林縣水林鄉水林路2號)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馬光國中(雲林縣土庫鎮和平街101號)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福智國中(雲林縣古坑鄉平和路20號)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褒忠國中(雲林縣褒忠鄉埔姜村中勝路2號)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11.嘉義市(1校)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育人國小(嘉義市西區育人路211號)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12.嘉義縣(3校)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仁和國小(嘉義縣梅山鄉太和村社前湖6號)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南興國小(嘉義縣義竹鄉新店村77號)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東榮國中(嘉義縣東石鄉永屯村39-2號)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13. 臺南市(5校)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紀安國小(臺南市麻豆區謝安里231號)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雙春國小(臺南市北門區雙春里10鄰35-2號)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東山國中(臺南市東山區東中里青葉路1段132號)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關廟國中(臺南市關廟區中山路2段172號)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臺南海事(臺南市安平區世平路一號)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14.高雄市(9校)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三侯國小(高雄市湖內區中正路二段544號)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北嶺國小(高雄市路竹區北嶺里民治路85號)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圓潭國小(高雄市旗山區旗甲路3段179號)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六龜國小(高雄市六龜區新興里新威212號)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大洲國中(高雄市旗山區新光里新南巷5號)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永安國中(高雄市永安區保興一路3號)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 那瑪夏國中(高雄市那瑪夏區瑪雅里平和巷171號)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 溪埔國中(高雄市大樹區溪埔路1號)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 潮寮國中(高雄市大寮區潮寮里)</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15.屏東縣(6校)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口社國小(屏東縣三地鄉口社村信義巷65號)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恆春國小(屏東縣恆春鎮北門路39巷26號)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里港國中(屏東縣里港鄉里中路10號)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高泰國中(屏東縣高樹鄉泰山村產業路225號)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 滿州國中(屏東縣滿州鄉滿州村文化路32號)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 枋寮高中(屏東縣枋寮鄉義民路3號)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16.花蓮縣(4校)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秀林國小(花蓮縣秀林鄉秀林村秀林路76號)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秀林國中(花蓮縣新城鄉新城村中山路56號)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 新城國中(花蓮縣新城鄉北埔路143號)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 玉里高中(花蓮縣玉里鎮中華路424號)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17.臺東縣(2校)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康樂國小(臺東市山西路一段256號)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 豐田國中(臺東縣臺東市中興路四段611巷56弄27號)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18.連江縣(1校)</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介壽國民中小學(連江縣南竿鄉介壽村13號)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教育部</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104年度教育優先區計畫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104年2月1日至105年1月31日</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補助離島或偏遠交通不便學校推展親職教育活動、補助學校發展教育特色、修繕離島或偏遠地區師生宿舍、充實學校基本教學設備及補助交通不便地區學校交通車。</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雙溪區、萬里區、坪林區、瑞芳區、淡水區、三峽區、汐止區、金山區、新店區、石碇區、貢寮區、三芝區、八里區、林口區、三重區</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楊梅區、新屋區、桃園區、蘆竹區、大園區、龜山區、大溪區、中壢區、觀音區、復興區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竹北市、關西鎮、寶山鄉、新埔鎮、竹東鎮、橫山鄉、芎林鄉、北埔鎮、尖石鄉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香山區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造橋鄉、公館鄉、泰安鄉、銅鑼鄉、三義鄉、苑裡鎮、通霄鎮、三灣鄉、南庄鄉、西湖鄉、大湖鄉、獅潭鄉、卓蘭鎮</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大安區、石岡區、和平區、后里區、大雅區、外埔區、東勢區、新社區、梧棲區、大甲區、烏日區、太平區、霧峰區、清水區、西屯區、北屯區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69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仁德區、山上區、南化區、官田區、佳里區、將軍區、七股區、北門區、新營區、柳營區、東山區、後璧區、關廟區、龍崎區、永康區、玉井區、左鎮區、善化區、麻豆區、西港區、下營區、學甲區、大內區、鹽水區、安南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六龜區、田寮區、燕巢區、茂林區、桃源區、那瑪夏區、大樹區、大社區、路竹區、永安區、旗山區、美濃區、杉林區、內門區、甲仙區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72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來義鄉、高樹鄉、林邊鄉、新埤鄉、新園鄉、佳冬鄉、琉球鄉、滿州鄉、瑪家鄉、泰武鄉、牡丹鄉、枋山鄉、萬丹鄉、鹽埔鄉、恆春鎮、車城鄉、三地門鄉、霧臺鄉、春日鄉、長治鄉、獅子鄉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536"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中山區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頭城鎮、蘇澳鎮、礁溪鄉、冬山鄉、五結鄉、員山鄉、大同鄉、壯圍鄉、南澳鄉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玉里鎮、新城鄉、壽豐鄉、光復鄉、鳳林鎮、富里鄉、瑞穗鄉、吉安鄉、豐濱鄉、秀林鄉、萬榮鄉、卓溪鄉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大城鄉、芳苑鄉、溪州鄉、二林鎮、福興鄉、秀水鄉、員林鎮、埔鹽鄉、永靖鄉、北斗鎮、田中鎮、埤頭鄉、竹塘鄉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集集鎮、鹿谷鄉、中寮鄉、埔里鎮、仁愛鄉、竹山鎮、國姓鄉、信義鄉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麥寮鄉、四湖鄉、水林鄉、褒忠鄉、東勢鄉、元長鄉、口湖鄉、臺西鄉、土庫鄉、斗六市、古坑鄉、林內鄉、虎尾鎮、二崙鄉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布袋鎮、東石鄉、民雄鄉、六腳鄉、水上鄉、大埔鄉、阿里山鄉、溪口鄉、大林鎮、新港鄉、義竹鄉、中埔鄉、番路鄉、竹崎鄉、梅山鄉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西區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蘭嶼鄉、鹿野鄉、太麻里鄉、大武鄉、東河鄉、延平鄉、卑南鄉、關山鎮、綠島鄉、池上鄉、長濱鄉、金峰鄉、達仁鄉、海端鄉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金城鎮、金湖鎮、金寧鄉、金沙鎮、烈嶼鄉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南竿鄉、北竿鄉、莒光鄉、東引鄉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馬公市、湖西鄉、白沙鄉、西嶼鄉、望安鄉、七美鄉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157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兒童課後照顧服務班</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提供國小學童下課後生活照顧及學校作業輔導之服務，如：協助學生完成家庭作業寫作、進行團康及體能活動等，其中，低收入戶、身心障礙及原住民學生得優先並免費參加。</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臺北市</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ind w:firstLineChars="200" w:firstLine="440"/>
              <w:jc w:val="both"/>
              <w:rPr>
                <w:rFonts w:ascii="標楷體" w:eastAsia="標楷體" w:hAnsi="標楷體" w:cs="新細明體"/>
                <w:kern w:val="0"/>
                <w:sz w:val="22"/>
              </w:rPr>
            </w:pPr>
            <w:r w:rsidRPr="00C51DED">
              <w:rPr>
                <w:rFonts w:ascii="標楷體" w:eastAsia="標楷體" w:hAnsi="標楷體" w:cs="新細明體" w:hint="eastAsia"/>
                <w:kern w:val="0"/>
                <w:sz w:val="22"/>
              </w:rPr>
              <w:t>全國偏鄉地區之國民小學</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夜光天使點燈專案計畫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提供國小低收入、單親、失親、隔代教養等經濟弱勢家庭且放學後確實無人予以照顧之學童夜間照顧服務，如：親子共讀、文化藝術教育、品格教育、生涯發展等學習活動。</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臺北市</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ind w:firstLineChars="200" w:firstLine="440"/>
              <w:jc w:val="both"/>
              <w:rPr>
                <w:rFonts w:ascii="標楷體" w:eastAsia="標楷體" w:hAnsi="標楷體" w:cs="新細明體"/>
                <w:kern w:val="0"/>
                <w:sz w:val="22"/>
              </w:rPr>
            </w:pPr>
            <w:r w:rsidRPr="00C51DED">
              <w:rPr>
                <w:rFonts w:ascii="標楷體" w:eastAsia="標楷體" w:hAnsi="標楷體" w:cs="新細明體" w:hint="eastAsia"/>
                <w:kern w:val="0"/>
                <w:sz w:val="22"/>
              </w:rPr>
              <w:t>全國偏鄉地區之國民小學</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87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花東地區接受國民義務教育學生書籍費補助</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補助之對象為設籍並居住於花東地區，就讀於國民中、小學之在籍學生，且符合低收入戶或中低收入戶身分者。2.書籍費補助之範圍，依學生就讀學校就課程標準或課程綱要之各科目或學習領域所選定使用之教科書（包括課本及習作）售價，核實補助。</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ind w:firstLineChars="200" w:firstLine="440"/>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花蓮縣及台東縣</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B50C63" w:rsidRPr="00C51DED" w:rsidTr="00FF4AA2">
        <w:trPr>
          <w:trHeight w:val="72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bookmarkStart w:id="1" w:name="RANGE!D195"/>
            <w:r w:rsidRPr="00C51DED">
              <w:rPr>
                <w:rFonts w:ascii="標楷體" w:eastAsia="標楷體" w:hAnsi="標楷體" w:cs="新細明體" w:hint="eastAsia"/>
                <w:kern w:val="0"/>
                <w:sz w:val="22"/>
              </w:rPr>
              <w:t>離島地區接受國民義務教育學生書</w:t>
            </w:r>
            <w:r w:rsidRPr="00C51DED">
              <w:rPr>
                <w:rFonts w:ascii="標楷體" w:eastAsia="標楷體" w:hAnsi="標楷體" w:cs="新細明體" w:hint="eastAsia"/>
                <w:kern w:val="0"/>
                <w:sz w:val="22"/>
              </w:rPr>
              <w:lastRenderedPageBreak/>
              <w:t>籍費交通費補助</w:t>
            </w:r>
            <w:bookmarkEnd w:id="1"/>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1.書籍費補助之對象：設戶籍並居住於離島地區，依學區劃分，就讀於國民中、小學之在籍</w:t>
            </w:r>
            <w:r w:rsidRPr="00C51DED">
              <w:rPr>
                <w:rFonts w:ascii="標楷體" w:eastAsia="標楷體" w:hAnsi="標楷體" w:cs="新細明體" w:hint="eastAsia"/>
                <w:kern w:val="0"/>
                <w:sz w:val="22"/>
              </w:rPr>
              <w:lastRenderedPageBreak/>
              <w:t>學生。2.交通費補助之對象：設戶籍並居住於未設國民中、小學之離島地區，依學區劃分必須至臺灣本島或其他離島接受國民義務教育之學生。</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含烏坵鄉</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93582C">
        <w:trPr>
          <w:trHeight w:val="906"/>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離島地區（澎湖、金門、馬祖）國民義務教育建設</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1.各項硬體設施及待充實之教學設備。2.因天然災害(颱風、水災、地震、土石流及其他災害等)致校園環境遭受損害，必須立即補助經費進行改善。3.其他有緊急需求必須補助之項目。</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ind w:firstLineChars="200" w:firstLine="440"/>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B50C63" w:rsidRPr="00C51DED" w:rsidTr="0093582C">
        <w:trPr>
          <w:trHeight w:val="1273"/>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57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教育部國民及學前教育署推動試辦偏鄉國民中小學特色遊學實施計畫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104學年度(104/8/1-105/7/31)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搭配學校系列本位課程發展，連結鄰近產業進行偏鄉特色遊學行程規劃，培養學生認識在地特色與多元探索能力，並同時打造社區多元發展經營潛力，為偏鄉地區注入產業新活力。</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花蓮縣秀林鄉文蘭村米亞丸1號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花蓮縣文蘭國小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宜蘭縣員山鄉枕山村坡城路54號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宜蘭縣湖山國小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新北市三峽區有木里131號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新北市有木國小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桃園縣復興鄉霞雲里六鄰14號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桃園縣霞雲國小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苗栗縣南庄鄉東村文化路3號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新竹縣橫山鄉內灣村3鄰110號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新竹縣內灣國小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彰化縣芬園鄉大竹村大彰路一段617號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彰化縣文德國小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雲林縣古坑鄉村石橋50-2號646</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雲林縣樟湖生態中(小)學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雲林縣古坑鄉草嶺村56-8號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雲林縣草嶺生態地質國小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嘉義縣東石鄉龍港村113號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嘉義縣東石國小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台南市七股區塩埕里1號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臺南市光復國小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屏東縣瑪家鄉瑪家村和平路一段65號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屏東縣長榮百合國小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屏東縣恆春鎮北門路39巷26號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臺東縣關山鎮電光里中興93號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臺東縣電光國小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教育部國民及學前教育署推動國民中小學城鄉共學夥伴學校試辦計畫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104學年度(104/8/1-105/7/31)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辦理城市與偏鄉學校之行政團隊及教學團隊交流、課程共學、學生交流及歷程紀錄等相關事宜</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苗栗縣大湖鄉南昌路5號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苗栗縣南湖國小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雲林縣林內鄉坪頂村1號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雲林縣成功國小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花蓮縣新城鄉康樂一街8號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花蓮縣康樂國小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嘉義縣梅山鄉太平村大坪4號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嘉義縣太平國小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嘉義縣阿里山鄉山美村61號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臺東縣公館國小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臺東縣綠島鄉公館村98號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嘉義縣山美國小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台東縣鹿野鄉永安村鹿寮路31號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臺東縣永安國小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新北市石門區尖鹿里中央路9號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新北市石門國小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南投縣仁愛鄉中正村平等巷114號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南投縣中正國小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台東縣台東市鐵花路87巷55號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臺東縣復興國小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各師資培育之大學認</w:t>
            </w:r>
            <w:r w:rsidRPr="00C51DED">
              <w:rPr>
                <w:rFonts w:ascii="標楷體" w:eastAsia="標楷體" w:hAnsi="標楷體" w:cs="新細明體" w:hint="eastAsia"/>
                <w:kern w:val="0"/>
                <w:sz w:val="22"/>
              </w:rPr>
              <w:lastRenderedPageBreak/>
              <w:t>養偏鄉中小學實驗試點學校典範計畫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104.8-105.7</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以師資培育之大學作為師資養成的基地，爰擬挹注大學</w:t>
            </w:r>
            <w:r w:rsidRPr="00C51DED">
              <w:rPr>
                <w:rFonts w:ascii="標楷體" w:eastAsia="標楷體" w:hAnsi="標楷體" w:cs="新細明體" w:hint="eastAsia"/>
                <w:kern w:val="0"/>
                <w:sz w:val="22"/>
              </w:rPr>
              <w:lastRenderedPageBreak/>
              <w:t>資源，協助偏鄉中小學進行創新教學，發展學生多元智能及學校特色。</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臺東縣台東市中華路四段392號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臺東縣豐源國小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新北市金山區海興路49號 </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新北市中角國</w:t>
            </w:r>
            <w:r w:rsidRPr="00C51DED">
              <w:rPr>
                <w:rFonts w:ascii="標楷體" w:eastAsia="標楷體" w:hAnsi="標楷體" w:cs="新細明體" w:hint="eastAsia"/>
                <w:kern w:val="0"/>
                <w:sz w:val="22"/>
              </w:rPr>
              <w:lastRenderedPageBreak/>
              <w:t>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新北市林口區南勢街215號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新北市南勢國小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彰化縣芬園鄉大竹村大彰路一段617號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彰化縣文德國小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臺中市清水區吳厝里吳厝路35號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臺中市吳厝國小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高雄市內門區中正路160巷30號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教育部國民小學師資培用聯盟</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104.1-104.7</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結盟偏鄉小學或幼兒園,培訓優質教學實務教師,協助教學實務教師專業成長,並引進優質教師參與職前培育及在職進修活動,提供實務經驗分享。</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臺中市神岡區圳堵里三民路639號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台中市圳堵國小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新北市雙溪區共和里東榮街54號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新北市雙溪國小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苗栗縣造橋鄉大西村13鄰大中街68號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苗栗縣錦水國小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南投縣鹿谷鄉鳳凰村仁義路35-1號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南投縣鳳凰國小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嘉義縣阿里山鄉樂野村1鄰31號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南投縣信義鄉人和村民生巷3號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南投縣人和國小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南投縣仁愛鄉南豐村楓林路3號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南投縣南豐國小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臺南市左鎮區中正里 7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台南市左鎮國小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宜蘭縣大同鄉寒溪村寒溪巷 16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宜蘭縣寒溪國小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臺南市鹽水區舊營里1鄰117號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台南市仁光國小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新北市貢寮區龍洞街1之9號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新北市和美國小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台東縣台東市長沙街329號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台東市東海國小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彰化縣大城鄉頂庄村東厝路 63之1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彰化縣頂庄國小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新竹縣新埔鎮北平里62號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新竹縣北平國小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嘉義縣朴子市竹村里36號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嘉義縣竹村國小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嘉義市育人路211號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嘉義市育人國小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台東縣海端鄉海端村7鄰5號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臺東縣初來國小附幼</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台東縣太麻里鄉美和村美和90號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臺東縣美和國小附幼</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台東縣台東市更生北路317號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臺東縣卑南國小附幼</w:t>
            </w:r>
          </w:p>
        </w:tc>
      </w:tr>
      <w:tr w:rsidR="00B50C63" w:rsidRPr="00C51DED" w:rsidTr="00FF4AA2">
        <w:trPr>
          <w:trHeight w:val="49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台東縣鹿野鄉鹿野村中華路一段402號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臺東縣鹿野國小附幼</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新竹縣尖石鄉梅花村1鄰25號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新竹縣梅花國小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補助3所師大進修學院工作計畫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104.3-105.2</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3所師大進修學院結合校內資源與偏鄉中學學校特色，協助偏鄉中學進行創新教學，發展學生多元智能及學校特色。</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宜蘭縣三星鄉月眉村月眉街54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宜蘭縣立三星國民中學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宜蘭縣蘇澳鎮南建里學府路117號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宜蘭縣南安國中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宜蘭縣五結鄉大吉村大吉五路58號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宜蘭縣五結國中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彰化縣溪州鄉下柑路1號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彰化縣溪陽國中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雲林縣口湖鄉湖東村文明路133巷20號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雲林縣口湖國中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雲林縣東勢鄉東南村東榮路65號  </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雲林縣東勢國中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南投縣國姓鄉石門村國姓路237號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澎湖縣望安鄉西安村36號之1</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澎湖縣望安國中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屏東縣來義鄉古樓村中正路147號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屏東縣來義完全中學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屏東縣瑪家鄉三和村三和巷16號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高雄市寶來國</w:t>
            </w:r>
            <w:r w:rsidRPr="00C51DED">
              <w:rPr>
                <w:rFonts w:ascii="標楷體" w:eastAsia="標楷體" w:hAnsi="標楷體" w:cs="新細明體" w:hint="eastAsia"/>
                <w:kern w:val="0"/>
                <w:sz w:val="22"/>
              </w:rPr>
              <w:lastRenderedPageBreak/>
              <w:t>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高雄市六龜區寶來里中正路137號 </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屏東縣瑪家國中</w:t>
            </w:r>
          </w:p>
        </w:tc>
      </w:tr>
      <w:tr w:rsidR="00B50C63" w:rsidRPr="00C51DED" w:rsidTr="0093582C">
        <w:trPr>
          <w:trHeight w:val="692"/>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推動各類藝文團體至中小學巡迴展演計畫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104.07-104.12</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與設有立案之表演藝文團隊之藝術相關大學校院合作，並結合各校師資培育中心，規劃符合中小學藝文課綱之表演活動類型和展演方式，藉由大學校院認養各縣市辦理巡演之方式，達教育部美感教育中長程計畫之指標。</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基隆市、桃園縣、屏東縣、澎湖縣。</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俟承辦學校報送辦理演出學校而定。</w:t>
            </w:r>
          </w:p>
        </w:tc>
      </w:tr>
      <w:tr w:rsidR="00B50C63" w:rsidRPr="00C51DED" w:rsidTr="0093582C">
        <w:trPr>
          <w:trHeight w:val="716"/>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嘉義縣、嘉義市、臺南市、高雄市。</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93582C">
        <w:trPr>
          <w:trHeight w:val="684"/>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新竹縣、新竹市、苗栗縣、連江縣。</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93582C">
        <w:trPr>
          <w:trHeight w:val="708"/>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雲林縣、臺中市、南投縣、彰化縣、金門縣。</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93582C">
        <w:trPr>
          <w:trHeight w:val="704"/>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宜蘭縣、花蓮縣、臺東縣。</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臺北市。</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故宮文化輕旅行-補助偏鄉學子交通費免費參訪國立故宮博物院「萬名學子看大英」特展</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104.01.01-104.03.15</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與國立故宮博物院跨部會合作，由國立故宮博物院提供免費票卷及導覽服務，本部提供交通費，跨部會合作協助偏鄉學校學子參訪國立故宮博物院，提升偏鄉學子美感鑑賞能力，消弭美感落差。</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基隆市中正區新豐街100號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基隆市八斗高中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桃園縣復興鄉霞雲里六鄰14號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桃園市霞雲國小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桃園市復興區三光里六鄰七號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桃園市三光國小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新竹縣尖石鄉義興村馬胎8鄰51號 </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新竹縣嘉興國小暨義興分校</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新竹縣尖石鄉玉峰村十鄰 49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新竹縣石磊國小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苗栗縣泰安鄉梅園村2鄰38號 </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苗栗縣梅園國小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苗栗縣泰安鄉大興村32-1號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苗栗縣泰安國民中小學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苗栗縣通霄鎮南和里9鄰112-1號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苗栗縣南和國中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臺中市和平區達觀里東崎路一段育英巷6號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臺中市達觀國小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臺中市和平區中坑里中坑巷41號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臺中市中坑國小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台中市南區復興路二段57號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臺中市和平國小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台中市南區復興路二段57號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彰化縣大城國中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南投縣國姓鄉北港村國姓路 62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南投縣北梅國中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南投縣魚池鄉水社村中山路190號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南投縣明潭國中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南投縣信義鄉明德村玉山路24號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南投縣仁愛鄉中正村平等巷114號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南投縣中正國小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24413F" w:rsidP="00F27B22">
            <w:pPr>
              <w:widowControl/>
              <w:jc w:val="both"/>
              <w:rPr>
                <w:rFonts w:ascii="標楷體" w:eastAsia="標楷體" w:hAnsi="標楷體" w:cs="新細明體"/>
                <w:kern w:val="0"/>
                <w:sz w:val="22"/>
              </w:rPr>
            </w:pPr>
            <w:hyperlink r:id="rId9" w:history="1">
              <w:r w:rsidR="00B50C63" w:rsidRPr="00C51DED">
                <w:rPr>
                  <w:rFonts w:ascii="標楷體" w:eastAsia="標楷體" w:hAnsi="標楷體" w:cs="新細明體" w:hint="eastAsia"/>
                  <w:kern w:val="0"/>
                  <w:sz w:val="22"/>
                </w:rPr>
                <w:t>雲林縣古坑鄉荷苞村山峰17號</w:t>
              </w:r>
            </w:hyperlink>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雲林華德福實驗高中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雲林縣水林鄉松北村一之一號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雲林縣蔦松國中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嘉義縣阿里山鄉樂野村1鄰31號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嘉義縣阿里山國民中小學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台南市左鎮區中正里中正鄰170號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臺南市左鎮國中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高雄市桃源區高中里興中巷44號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高雄市興中國小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高雄市桃源區寶山里98號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高雄市寶山國小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屏東縣來義鄉古樓村中正路147號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屏東縣來義高中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屏東縣琉球鄉中正路158號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屏東縣琉球國中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屏東縣琉球鄉中正路293號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屏東縣琉球國小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宜蘭縣南澳鄉蘇花路二段301號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宜蘭縣南澳高中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宜蘭縣大同鄉南山村埤南巷31-3號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宜蘭縣南澳鄉澳花村中央路 19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宜蘭縣澳花國</w:t>
            </w:r>
            <w:r w:rsidRPr="00C51DED">
              <w:rPr>
                <w:rFonts w:ascii="標楷體" w:eastAsia="標楷體" w:hAnsi="標楷體" w:cs="新細明體" w:hint="eastAsia"/>
                <w:kern w:val="0"/>
                <w:sz w:val="22"/>
              </w:rPr>
              <w:lastRenderedPageBreak/>
              <w:t>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宜蘭縣南澳鄉金洋村11號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宜蘭縣金洋國小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花蓮縣富里鄉東里村道化路七十四號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花蓮縣東里國中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金門縣烈嶼鄉金門縣烈嶼鄉西方村69號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花蓮縣西口國小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花蓮縣壽豐鄉豐山村中山路41號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花蓮縣豐山國小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台東市青海路三段680號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臺東縣知本國中</w:t>
            </w:r>
          </w:p>
        </w:tc>
      </w:tr>
      <w:tr w:rsidR="00B50C63" w:rsidRPr="00C51DED" w:rsidTr="00FF4AA2">
        <w:trPr>
          <w:trHeight w:val="253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教育部大專青年偏鄉藝術教育工作隊</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104.1.1-104.12.31</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工作隊招募具有藝術專長背景之大專在學生，隊員需接受訓練中心兩週之嚴格訓練，除具有服務之熱忱，亦須具備一定的體能及刻苦耐勞的特質。隊員結訓後，深入偏鄉區域服務移動駐點一個月，協助偏鄉當地學童藝術教育、美學體驗、校園彩繪、戲劇演出等各種領域的體驗學習。</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全國22縣市偏鄉地區(山地、沿海、離島、文化不利之城鄉邊陲地帶)之學校及農漁村社區。</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全國偏遠國中小學</w:t>
            </w:r>
          </w:p>
        </w:tc>
      </w:tr>
      <w:tr w:rsidR="00B50C63" w:rsidRPr="00C51DED" w:rsidTr="00FF4AA2">
        <w:trPr>
          <w:trHeight w:val="328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“館校協力，精采絕倫”2015偏鄉巡演計畫</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104.3.1-104.12.31</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徵選來自全國全國高中職（含）以上表演藝術相關學校科系所或全國高中職（含）以上近三年曾獲全國學生表演類或音樂類比賽優等以上之學生社團，至全國各地(偏鄉優先)學校、社區、部落及醫院辦理藝術巡迴表演，表現內容多元，包括音樂、舞蹈、戲劇、戲曲、民俗技藝、舞臺劇、音樂劇等表演藝術。</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全國各地學校、社區、部落及醫院等</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全國地區(以偏遠優先)學校及社區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國中小學磨課師課程創新教學應用計畫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104-105年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為建立多元彈性磨課師課程教學應用模式，鼓勵教師使用現有平臺線上教學資源，融入教學設計，引導學生學習，以促進中小學多元彈性課程教學模式、創新翻轉教育應用。</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新北市雙溪區共和里東榮街54號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新北市雙溪區雙溪國民小學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新北市淡水區埤島里14號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新北市淡水區育英國民小學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新竹縣竹北市大義里鳳岡路三段100號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新竹縣立鳳岡國民中學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苗栗縣後龍鎮龍津里94號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苗栗縣後龍鎮同光國民小學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苗栗縣通霄鎮內湖里1鄰5-1號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苗栗縣立烏眉國民中學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苗栗縣南庄鄉東村中正路165號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苗栗縣立南庄國民中學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嘉義市西區育人路211號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嘉義市育人國民小學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臺南市安南區顯宮二街1號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臺南市安南區顯宮國民小學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高雄市大樹區溪埔路1號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高雄市立溪埔國民中學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屏東縣崁頂鄉園寮村田寮路1之15號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屏東縣私立南榮國民中學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花蓮縣萬榮鄉西林村8鄰114號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花蓮縣萬榮鄉西林國民小學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發展以學校為核心之社區創新創業計畫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計畫融入未來想像教育內容，於偏鄉教育納入教育創新及前瞻性規劃實踐，以大學協助偏鄉國民中小學模式，引進大學與社區能量協助偏鄉，活化校園閒置空間，擴展偏鄉學校功能，整合在地教育及文化資源，使學校成為偏鄉文化中心與社區創新創業之重要基地，帶動社區創新創業活絡在地經濟，吸引青年回流返鄉，創新翻轉偏鄉教育。為讓各界看見改變及分享經驗，將於推動過程中紀錄歷程，並善用新媒體予以傳播及擴散。</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新北市三峽區有木里131號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新北市三峽區有木國民小學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新北市三峽區嘉添里白雞路40號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新北市三峽區民義國民小學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苗栗縣卓蘭鎮坪林里雙連16-1號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苗栗縣卓蘭鎮雙連國民小學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新竹縣新埔鎮清水里143號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新竹縣新埔鎮清水國民小學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臺中市新社區福興里福民16-7號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臺中市新社區福民國民小學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南投縣國姓鄉長福村大長路71號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南投縣國姓鄉長福國民小學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屏東縣三地門鄉口社村信義巷65號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屏東縣三地門鄉口社國民小學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臺東縣臺東市青海路三段680號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臺東縣立知本國民中學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臺東縣海端鄉海端村山界路36號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臺東縣海端鄉海端國民小學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臺東縣鹿野鄉瑞源村文化路67號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臺東縣鹿野鄉瑞源國民小學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花蓮縣秀林鄉銅門村69號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花蓮縣秀林鄉銅門國民小學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花蓮縣秀林鄉文蘭村米亞丸1號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花蓮縣秀林鄉文蘭國民小學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花蓮縣壽豐鄉豐山村中山路41號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花蓮縣壽豐鄉豐山國民小學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104年數位學習偏鄉教育創</w:t>
            </w:r>
            <w:r w:rsidRPr="00C51DED">
              <w:rPr>
                <w:rFonts w:ascii="標楷體" w:eastAsia="標楷體" w:hAnsi="標楷體" w:cs="新細明體" w:hint="eastAsia"/>
                <w:kern w:val="0"/>
                <w:sz w:val="22"/>
              </w:rPr>
              <w:lastRenderedPageBreak/>
              <w:t>新發展計畫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試辦數位學習創新教學與學習模式</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新北市三峽區溪東路213號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新北市成福國小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雲林縣林內鄉坪頂村1號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雲林縣成功國小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臺南市七股區樹林村65之11號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臺南市樹林國小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臺南市仁德區成功里虎山一街100號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臺南市虎山國小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台東市山西路一段256號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臺東市康樂國小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高雄市內門區永富里萊坑8號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高雄市景義國小</w:t>
            </w:r>
          </w:p>
        </w:tc>
      </w:tr>
      <w:tr w:rsidR="00B50C63" w:rsidRPr="00C51DED" w:rsidTr="00FF4AA2">
        <w:trPr>
          <w:trHeight w:val="234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103年花蓮縣辦理運動優先區計畫</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103年1月1日起至104年6月30日止(計18個月)</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1.花蓮縣各級學校「田徑」項目運動優先區計畫；2.花蓮縣各級學校「射箭」項目運動優先區計畫；3.花蓮縣各級學校「男子籃球」項目運動優先區計畫4.花蓮縣各級學校「男子足球」項目運動優先區計畫</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花蓮縣各級學校</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r>
      <w:tr w:rsidR="00B50C63" w:rsidRPr="00C51DED" w:rsidTr="00FF4AA2">
        <w:trPr>
          <w:trHeight w:val="126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教育基金會終身學習圈計畫</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科技教育、全民閱讀教育、親子閱讀教育、多元文化及樂齡教育、藝術教育、家庭教育及原住民教育等7大主題學習圈計畫</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各縣市鄉鎮地區</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學生、社區民眾、新住民、原住民等</w:t>
            </w:r>
          </w:p>
        </w:tc>
      </w:tr>
      <w:tr w:rsidR="00B50C63" w:rsidRPr="00C51DED" w:rsidTr="00FF4AA2">
        <w:trPr>
          <w:trHeight w:val="346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104年度深耕數位閱讀推動計畫</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104年6月1日至12月31日</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93582C">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將國家圖書館、國立臺灣圖書館及國立公共資訊圖書館開放性數位資源、電子書目、電子資料庫指南等資訊，與教育雲及國教院之數位學習平臺連結，整合性提供全國各級學校教師教學使用及學生閱覽。2.由國教院協助輔導偏鄉教師，利用數位閱讀教學的輔助平臺，提升閱讀指導之職能。3.辦理全國各級學校數位資源研習課程。4.於偏鄉學校辦理數位閱讀推廣應用成果發表會。</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全國各縣市</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教師、學生</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偏鄉數位關懷推動計畫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運用數位機會中心(以下簡稱DOC)提升偏鄉民眾資訊學習與素養，促進偏鄉民眾終身學習</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新北市三芝區埔頭里育英街22號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新北市三芝區三芝國小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新北市石門區尖鹿里中央路1-9號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新北市立石門國中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新北市平溪區石底里石底街92號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新北市立平溪國中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新北市貢寮區和美里龍洞街1-9號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新北市貢寮區和美國小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新北市萬里區萬里里瑪鋉路18號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新北市萬里區萬里國小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新北市金山區金美里忠孝一路111號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新北市金山區金美國小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臺中市和平區自由里東崎路二段49號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臺中市和平區自由國小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臺中市新社區福興村福興里福民16-7號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臺中市新社區福民國小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臺南市七股區篤加里54號2樓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臺南市七股區篤加社區發展協會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臺南市將軍區長榮里4號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臺南市將軍區漚汪國小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臺南市左鎮區中正里7號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臺南市左鎮區左鎮國小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臺南市楠西區楠西里四維路69號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臺南市楠西區楠西國小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臺南市南化區北寮里110-27號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臺南市南化區北寮國小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臺南市北門區北門里舊埕3號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臺南市北門區北門國小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臺南市後壁區後壁里195號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臺南市後壁區後壁國小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臺南市白河區昇安里220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臺南市立白河國中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臺南市六甲區六甲里中正路319號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臺南市六甲區六甲國小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臺南市大內區內江里319-1號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臺南市立大內國中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臺南市山上區南洲里42 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臺南市山上區山上國小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臺南市柳營區果毅里61號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臺南市柳營區果毅國小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臺南市玉井區玉田里中正路1號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臺南市玉井區玉井國小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臺南市官田區隆田里中山路一段127號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臺南市官田區隆田國小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臺南市東山區青山里16號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臺南市東山區青山國小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臺南市龍崎區崎頂里新市子41號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臺南市龍崎區龍崎國小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高雄市燕巢區西燕里中民路592號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高雄市立圖書館燕巢分館</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高雄市旗山區鼓山里華中街44號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高雄市旗山區旗山國小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高雄市內門區溝坪里廣福47號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高雄市內門區溝坪國民小學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高雄市美濃區龍山里龍山街62號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高雄市美濃區龍山國小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高雄市六龜區寶來里中正路137號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高雄市立寶來國民中學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高雄市甲仙區寶隆里光華路20號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高雄市甲仙區寶隆國小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高雄市田寮區崇德里崇德路101號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高雄市田寮區崇德國小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高雄市茂林區茂林里4-3號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高雄市茂林區茂林國民小學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高雄市杉林區上平里山仙路212號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高雄市杉林區上平國小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桃園縣復興鄉羅浮村3鄰16號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桃園縣復興鄉羅浮國小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桃園縣復興鄉三光村6鄰7號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桃園縣復興鄉三光國小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新竹縣橫山鄉沙坑村中豐路3段241號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社團法人新竹縣戴姓二禮堂相魁公脈下宗族會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新竹縣尖石鄉玉峰村6鄰宇抬27號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臺灣原住民族部落多元永續關懷協會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新竹縣峨眉鄉峨眉村2鄰1-2號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新竹縣峨眉鄉月眉觀光休閒產業文化協會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新竹縣五峰鄉桃山村15鄰243號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新竹縣五峰鄉桃山國小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新竹縣關西鎮錦山里錦山94號-4</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新竹縣關西鎮</w:t>
            </w:r>
            <w:r w:rsidRPr="00C51DED">
              <w:rPr>
                <w:rFonts w:ascii="標楷體" w:eastAsia="標楷體" w:hAnsi="標楷體" w:cs="新細明體" w:hint="eastAsia"/>
                <w:kern w:val="0"/>
                <w:sz w:val="22"/>
              </w:rPr>
              <w:lastRenderedPageBreak/>
              <w:t>馬武督部落發展協會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新竹縣新埔鎮新民里民生街28號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新竹縣新埔鎮新星國小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新竹縣北埔鄉埔尾村埔心街24號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新竹縣北埔鄉北埔國小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苗栗縣公館鄉石墻村9鄰185-1號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苗栗縣公館鄉福基國小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苗栗縣三灣鄉三灣村中正路176號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苗栗縣三灣鄉農會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苗栗縣通霄鎮平元里11鄰平新一路58號2樓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社團法人苗栗縣愛加倍社區關懷協會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苗栗縣銅鑼鄉銅鑼村文化街34號3樓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苗栗縣銅鑼鄉立圖書館</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苗栗縣西湖鄉龍洞村1鄰1-1號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苗栗縣立西湖國中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苗栗縣頭屋鄉象山村4鄰象山路197號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苗栗縣頭屋鄉象山社區發展協會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苗栗縣南庄鄉東河村6鄰53號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苗栗縣南庄鄉東河國民小學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苗栗縣泰安鄉清安村6鄰122號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苗栗縣清安國民小學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彰化縣福興鄉番婆村彰鹿路6段546號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彰化縣福興鄉日新國小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彰化縣竹塘鄉竹塘村東陽路一段362號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彰化縣竹塘鄉土庫國小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彰化縣大城鄉頂庄村東厝路63-1號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彰化縣大城鄉頂庄國小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彰化縣芳苑鄉永興村太平路300號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彰化縣芳苑鄉育華國小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南投縣中寮鄉龍安村龍南路100-1號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社團法人龍眼林福利協會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南投縣名間鄉新民村外埔巷2-1號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南投縣名間鄉</w:t>
            </w:r>
            <w:r w:rsidRPr="00C51DED">
              <w:rPr>
                <w:rFonts w:ascii="標楷體" w:eastAsia="標楷體" w:hAnsi="標楷體" w:cs="新細明體" w:hint="eastAsia"/>
                <w:kern w:val="0"/>
                <w:sz w:val="22"/>
              </w:rPr>
              <w:lastRenderedPageBreak/>
              <w:t>新民社區發展協會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南投縣中寮鄉永平村永平路270號4樓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南投縣中寮鄉立圖書館</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南投縣集集鎮和平里市前街5號3樓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南投縣集集生活美學協會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南投縣水里鄉南光村民族路151號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南投縣水里鄉水里國小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南投縣鹿谷鄉廣興村光復路200號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南投縣鹿谷鄉廣興社區發展協會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南投縣信義鄉同富村太平巷79-3號2樓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南投縣信義鄉桐林社區發展協會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南投縣竹山鎮中山里新生路346號2樓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南投縣竹山鎮新生社區發展協會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雲林縣崙背鄉南陽村大同路154號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雲林縣崙背鄉崙背國小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雲林縣麥寮鄉橋頭村仁德路248號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雲林縣麥寮鄉橋頭國小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雲林縣四湖鄉崙北村中山路50巷17號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雲林縣四湖鄉沙崙湖文史關懷協會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雲林縣水林鄉山腳村蕃東路21號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雲林縣飛耀青年發展協會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雲林縣口湖鄉下崙村福安路91號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雲林縣口湖鄉老人福利協進會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雲林縣褒忠鄉田洋村民生路28巷15號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雲林縣褒忠鄉龍巖國小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雲林縣元長鄉龍岩村148號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雲林縣元長鄉忠孝國小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雲林縣臺西鄉臺西村民權路9號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雲林縣臺西鄉臺西國小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嘉義縣鹿草鄉鹿草村55-8號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國立臺南生活美學館鹿草生活美學工作站</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嘉義縣竹崎鄉鹿滿村鹿鳴路2號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嘉義縣竹崎鄉鹿滿國小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嘉義縣中埔鄉金蘭村頂山門29號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嘉義縣客家文化協會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嘉義縣番路鄉大湖村下坪仔8號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嘉義縣番路鄉大湖國小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嘉義縣梅山鄉太平村大坪4號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嘉義縣梅山鄉太平國小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嘉義縣竹崎鄉桃源村7鄰78號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嘉義縣竹崎鄉桃源國小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嘉義縣東石鄉猿樹村117號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嘉義縣東石鄉東石國小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嘉義縣大林鎮三角里下林頭51號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嘉義縣大林鎮社團國小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嘉義縣阿里山鄉新美村4鄰78號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嘉義縣阿里山鄉新美國小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屏東縣瑪家鄉三和村美園巷4-10號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屏東縣瑪家鄉美園社區發展協會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屏東縣鹽埔鄉新二村彭厝路111號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屏東縣鹽埔鄉公所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屏東縣恆春鎮城南里文化路79號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屏東縣恆春鎮城南里天文路3號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屏東縣瓊麻園城鄉文教發展協會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屏東縣三地門鄉青山村民族巷9號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屏東縣三地門鄉青山國小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屏東縣霧臺鄉霧臺村中山巷44號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屏東縣霧臺鄉霧臺國小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屏東縣牡丹鄉石門村石門路1-1號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屏東縣立牡丹國中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屏東縣高樹鄉新豐村拓林巷10號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社團法人中華民國慈惠善導書院文化教育研究協會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屏東縣春日鄉春日村春日路13號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屏東縣春日鄉春日社區發展協會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屏東縣枋山鄉楓港村舊庄路1-2號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屏東縣枋山鄉楓港社區發展協會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屏東縣車城鄉福興村中山路53號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屏東縣車城鄉公所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宜蘭縣頭城鎮武營里開蘭路282號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宜蘭縣頭城鎮頭城國小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宜蘭縣三星鄉義德村義興路12-2號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宜蘭縣三星鄉公所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宜蘭縣頭城鎮龜山里221號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宜蘭縣頭城鎮龜山島社區發展協會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宜蘭縣三星鄉義德村三星路5段192號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臺灣基督長老教會三星教會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宜蘭縣南澳鄉南澳村蘇花路2段381號3樓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宜蘭縣員山鄉同樂村新城路84-4號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宜蘭縣員山鄉同樂國小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宜蘭縣大同鄉寒溪村寒溪巷55-5號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財團法人臺灣基督長老教會泰雅爾中會寒溪教會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花蓮縣鳳林鎮鳳智里信義路151號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花蓮縣鳳林鎮公所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花蓮縣新城鄉北埔村北埔路170號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花蓮縣新城鄉北埔國小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花蓮縣壽豐鄉豐山村中興街37號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社團法人花蓮縣牛犁社區交</w:t>
            </w:r>
            <w:r w:rsidRPr="00C51DED">
              <w:rPr>
                <w:rFonts w:ascii="標楷體" w:eastAsia="標楷體" w:hAnsi="標楷體" w:cs="新細明體" w:hint="eastAsia"/>
                <w:kern w:val="0"/>
                <w:sz w:val="22"/>
              </w:rPr>
              <w:lastRenderedPageBreak/>
              <w:t>流協會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花蓮縣卓溪鄉古風村17鄰58-1號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花蓮縣布農文化教育關懷協會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花蓮縣富里鄉吳江村52號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花蓮縣富里鄉吳江國小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花蓮縣光復鄉大安村忠孝路23巷11號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花蓮縣光復鄉立圖書館</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花蓮縣秀林鄉秀林村12鄰秀林路66號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花蓮縣豐濱鄉港口村9鄰43號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花蓮縣豐濱鄉港口國小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花蓮縣吉安鄉干城村干城一街97巷1號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花蓮縣吉安鄉干城社區發展協會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花蓮縣瑞穗鄉富源村富學士路30號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花蓮縣瑞穗鄉富源國小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花蓮縣萬榮鄉萬榮村2鄰31號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花蓮縣萬榮鄉萬榮國小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花蓮縣玉里鎮泰昌里民族街2號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花蓮縣花蓮市國防里進豐街115號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花蓮縣花蓮市立圖書館</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臺東縣臺東市建和里青海路3段640號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臺東縣臺東市建和國小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臺東縣鹿野鄉鹿野村中華路二段137號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臺東縣東河鄉北源村美蘭19鄰43-2號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臺東縣東河鄉北源社區發展協會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臺東縣蘭嶼鄉朗島村17號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臺東縣蘭嶼鄉朗島國小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臺東縣成功鎮三民里三民路18號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臺東縣成功鎮三民國小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臺東縣卑南鄉太平村和平路128巷8號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臺東縣卑南鄉</w:t>
            </w:r>
            <w:r w:rsidRPr="00C51DED">
              <w:rPr>
                <w:rFonts w:ascii="標楷體" w:eastAsia="標楷體" w:hAnsi="標楷體" w:cs="新細明體" w:hint="eastAsia"/>
                <w:kern w:val="0"/>
                <w:sz w:val="22"/>
              </w:rPr>
              <w:lastRenderedPageBreak/>
              <w:t>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臺東縣太麻里鄉大王村太峰路190號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財團法人中華基督教臺東縣達旺浸信會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臺東縣大武鄉尚武村學府路7號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臺東縣大武鄉尚武社區發展協會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臺東縣池上鄉萬安村1鄰5-2號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臺東縣池上鄉萬安國小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澎湖縣七美鄉中和村4鄰3號-1</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澎湖縣七美鄉公所</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澎湖縣白沙鄉赤崁村漁港新村20-1號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澎湖縣白沙鄉公所 (原赤崁DOC)</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澎湖縣馬公市風櫃里66號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澎湖縣馬公市風櫃國小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澎湖縣湖西鄉湖西村11-6號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澎湖縣湖西鄉湖西社區發展協會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金門縣金湖鎮新湖里塔后142號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金門縣金湖鎮塔后社區發展協會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金門縣金寧鄉仁愛新村7號2樓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金門縣金寧鄉盤山社區發展協會</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金門縣金沙鎮汶沙里國中路61-1號2樓</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金門縣金沙鎮忠孝新村社區發展協會</w:t>
            </w:r>
          </w:p>
        </w:tc>
      </w:tr>
      <w:tr w:rsidR="00B50C63" w:rsidRPr="00C51DED" w:rsidTr="00FF4AA2">
        <w:trPr>
          <w:trHeight w:val="72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104年國中小行動學習推動計畫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因應行動科技(行動載具+網路雲端技術)發展趨勢推動行動學習，發展「以學習者為中心」的創新互動教學模式，以提升學</w:t>
            </w:r>
            <w:r w:rsidRPr="00C51DED">
              <w:rPr>
                <w:rFonts w:ascii="標楷體" w:eastAsia="標楷體" w:hAnsi="標楷體" w:cs="新細明體" w:hint="eastAsia"/>
                <w:kern w:val="0"/>
                <w:sz w:val="22"/>
              </w:rPr>
              <w:lastRenderedPageBreak/>
              <w:t>生學習興趣及教學品質。並培養學生基本能力(知識、技能)及溝通表達、合作學習、問題解決、創意思考及批判思考等5C軟實力。(補助160所學校，其中49所為偏遠地區學校)</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[237]新北市三峽區溪東里溪東路213號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新北市三峽區成福國民小學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[249]新北市八里區長坑里長坑口12鄰25號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新北市八里區長坑國民小學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[231]新北市新店區屈尺路55號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新北市新店區屈尺國民小學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[237]新北市三峽區五寮里69號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新北市三峽區</w:t>
            </w:r>
            <w:r w:rsidRPr="00C51DED">
              <w:rPr>
                <w:rFonts w:ascii="標楷體" w:eastAsia="標楷體" w:hAnsi="標楷體" w:cs="新細明體" w:hint="eastAsia"/>
                <w:kern w:val="0"/>
                <w:sz w:val="22"/>
              </w:rPr>
              <w:lastRenderedPageBreak/>
              <w:t>五寮國民小學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[724]臺南市七股區樹林里65之11號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臺南市七股區樹林國民小學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[717]臺南市仁德區成功里虎山一街100號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臺南市仁德區虎山國民小學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[718]臺南市關廟區南雄路一段487號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臺南市關廟區深坑國民小學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[731]臺南市後壁區嘉田里48之5號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臺南市後壁區永安國民小學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[845]高雄市內門區永富里萊坑8號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高雄市內門區景義國民小學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[269]宜蘭縣冬山鄉順安村永興路一段359號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宜蘭縣立順安國民中學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[335]桃園縣大溪鎮瑞興里一鄰大鶯路1125號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桃園市大溪區中興國民小學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[333]桃園縣龜山鄉舊路村18之2號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桃園市龜山區大埔國民小學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[313]新竹縣尖石鄉秀巒村八鄰17號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新竹縣尖石鄉新光國民小學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[304]新竹縣新豐鄉後湖村八鄰166號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新竹縣立精華國民中學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[364]苗栗縣大湖鄉義和村淋漓坪77號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苗栗縣大湖鄉武榮國民小學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[525]彰化縣竹塘鄉土庫村東陽路一段362號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彰化縣竹塘鄉土庫國民小學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[643]雲林縣林內鄉坪頂村1號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雲林縣林內鄉成功國民小學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[632]雲林縣虎尾鎮墾地里光復莊11鄰39號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雲林縣虎尾鎮光復國民小學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[646]雲林縣古坑鄉草嶺村83號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雲林縣古坑鄉草嶺生態地質國民小學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[625]嘉義縣布袋鎮永安里126之2號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嘉義縣布袋鎮永安國民小學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[615]嘉義縣六腳鄉蒜頭村樹仁路1號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嘉義縣立六嘉</w:t>
            </w:r>
            <w:r w:rsidRPr="00C51DED">
              <w:rPr>
                <w:rFonts w:ascii="標楷體" w:eastAsia="標楷體" w:hAnsi="標楷體" w:cs="新細明體" w:hint="eastAsia"/>
                <w:kern w:val="0"/>
                <w:sz w:val="22"/>
              </w:rPr>
              <w:lastRenderedPageBreak/>
              <w:t>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[922]屏東縣來義鄉南和村51號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屏東縣來義鄉南和國民小學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[906]屏東縣高樹鄉高樹村華光路32號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屏東縣高樹鄉高樹國民小學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[906]屏東縣高樹鄉新豐村泰和路26號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屏東縣高樹鄉新豐國民小學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[924]屏東縣崁頂鄉園寮村田寮路1之15號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屏東縣私立南榮國民中學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[925]屏東縣新埤鄉建功路190號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屏東縣立新埤國民中學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[950]臺東縣臺東市山西路一段256號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臺東縣臺東市康樂國民小學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[963]臺東縣太麻里鄉大王村一鄰33號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臺東縣太麻里鄉大王國民小學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[954]臺東縣卑南鄉泰安村6號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臺東縣卑南鄉太平國民小學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[955]臺東縣鹿野鄉永安村鹿寮路31號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臺東縣鹿野鄉永安國民小學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[950]臺東縣臺東市更生路474巷45號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臺東縣臺東市新生國民小學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[961]臺東縣成功鎮太平路28號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臺東縣成功鎮成功國民小學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[965]臺東縣大武鄉大武村復興路1號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臺東縣立大武國民中學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[978]花蓮縣瑞穗鄉富源村30號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花蓮縣瑞穗鄉富源國民小學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[979]花蓮縣萬榮鄉西林村8鄰114號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花蓮縣萬榮鄉西林國民小學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[982]花蓮縣卓溪鄉太平村1鄰2號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花蓮縣卓溪鄉太平國民小學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[972]花蓮縣秀林鄉和平村112號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花蓮縣秀林鄉和平國民小學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[981]花蓮縣玉里鎮長良里163號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w:t>
            </w:r>
            <w:r w:rsidRPr="00C51DED">
              <w:rPr>
                <w:rFonts w:ascii="標楷體" w:eastAsia="標楷體" w:hAnsi="標楷體" w:cs="新細明體" w:hint="eastAsia"/>
                <w:kern w:val="0"/>
                <w:sz w:val="22"/>
              </w:rPr>
              <w:lastRenderedPageBreak/>
              <w:t>長良國民小學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[977]花蓮縣豐濱鄉豐濱村民族街5號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花蓮縣豐濱鄉豐濱國民小學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[975]花蓮縣鳳林鎮長橋路1號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花蓮縣立萬榮國民中學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[882]澎湖縣望安鄉西安村46號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澎湖縣望安鄉望安國民小學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[600]嘉義市西區北湖里北社尾路168號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嘉義市北園國民小學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[600]嘉義市西區育人路211號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嘉義市育人國民小學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[894]金門縣烈嶼鄉西口村西方69號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金門縣烈嶼鄉西口國民小學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[891]金門縣金湖鎮瓊林里中興崗9-1號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金門縣金湖鎮開瑄國民小學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[893]金門縣金城鎮賢厝村庵前18之2號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金門縣金城鎮賢庵國民小學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[209]連江縣南竿鄉介壽村13號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連江縣立介壽國民中小學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[209]連江縣南竿鄉馬祖村4號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連江縣立中正國民中小學</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[950]臺東縣臺東市博愛路345號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國立臺東大學附設實驗國民小學</w:t>
            </w:r>
          </w:p>
        </w:tc>
      </w:tr>
      <w:tr w:rsidR="00B50C63" w:rsidRPr="00C51DED" w:rsidTr="00FF4AA2">
        <w:trPr>
          <w:trHeight w:val="33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科技部</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原住民科學教育計畫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102.08.01-106.07.31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本計畫之目的在促進原住民學童的科學學習，並研究其科學學習困難的原因，進而作相關改進。本計畫之策略與作為：以閱讀及文化/生活經驗為切入點，進行：1.提升學習科學的興趣2.增進語言及</w:t>
            </w:r>
            <w:r w:rsidRPr="00C51DED">
              <w:rPr>
                <w:rFonts w:ascii="標楷體" w:eastAsia="標楷體" w:hAnsi="標楷體" w:cs="新細明體" w:hint="eastAsia"/>
                <w:kern w:val="0"/>
                <w:sz w:val="22"/>
              </w:rPr>
              <w:lastRenderedPageBreak/>
              <w:t>閱讀能力3.擴及各族文化，發展各族課程教材及成效評量，並培育師資4.建置數位學習平台，推動數位學習科學與閱讀</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南澳鄉</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原住民重點學校</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五峰鄉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東河鄉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牡丹鄉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來義鄉</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55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高瞻計畫-新興科技課程研發暨多元應用推廣計畫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103年度103.10.01-104.08.31104年度104.09.01-104.07.31</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1.高中職新興科技課程研發</w:t>
            </w:r>
            <w:r w:rsidR="00A919CD">
              <w:rPr>
                <w:rFonts w:ascii="標楷體" w:eastAsia="標楷體" w:hAnsi="標楷體" w:cs="新細明體" w:hint="eastAsia"/>
                <w:kern w:val="0"/>
                <w:sz w:val="22"/>
              </w:rPr>
              <w:t>2</w:t>
            </w:r>
            <w:r w:rsidRPr="00C51DED">
              <w:rPr>
                <w:rFonts w:ascii="標楷體" w:eastAsia="標楷體" w:hAnsi="標楷體" w:cs="新細明體" w:hint="eastAsia"/>
                <w:kern w:val="0"/>
                <w:sz w:val="22"/>
              </w:rPr>
              <w:t>高中職新興科技課程精緻化暨推廣</w:t>
            </w:r>
          </w:p>
        </w:tc>
        <w:tc>
          <w:tcPr>
            <w:tcW w:w="5387" w:type="dxa"/>
            <w:gridSpan w:val="2"/>
            <w:tcBorders>
              <w:top w:val="single" w:sz="4" w:space="0" w:color="auto"/>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參與高中職學校超過百餘所，其中包含東部地區(宜蘭、花蓮、臺東)，以及南投、屏東、金門等偏鄉離島地區學校如下︰</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高中職學校</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1.宜蘭縣立南澳高級中學 (宜蘭縣南澳鄉蘇花路二段301號)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2.花蓮縣私立海星高級中學 (花蓮縣新城嘉新村嘉新路36號)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3.國立花蓮高級商業職業學校 (花蓮市中山路418號)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4.國立花蓮高級工業職業學校 (花蓮市府前路27號)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5.國立花蓮高級農業職業學校 (花蓮市建國路161號)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6.國立台東女子高級中學 (台東市四維路一段690號)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7.國立關山高級工商職業學校 (台東縣關山鎮民權路58號)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6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8.臺東縣私立公東高級工業職業學校 (台東市中興路一段560號)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6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9.國立暨南國際大學附屬高級中學 (南投縣埔里鎮鐵山路 1-6 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10.屏東縣立枋寮高級中學 (屏東縣枋寮鄉新龍村義民路3號)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11.國立金門高級中學 (金門縣金城鎮光前路94號)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6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12.國立金門高級農工職業學校 (金門縣金湖鎮新市里復興路1-11號 )</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13.金門縣立金湖國民中學 (金門縣金湖鎮太</w:t>
            </w:r>
            <w:r w:rsidRPr="00C51DED">
              <w:rPr>
                <w:rFonts w:ascii="標楷體" w:eastAsia="標楷體" w:hAnsi="標楷體" w:cs="新細明體" w:hint="eastAsia"/>
                <w:kern w:val="0"/>
                <w:sz w:val="22"/>
              </w:rPr>
              <w:lastRenderedPageBreak/>
              <w:t>湖路三段1號)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原民會</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部落學校計畫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104年1月至12月</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落實部落自主教育權</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花蓮縣光復鄉東富村東富路60號</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人民團體</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屏東縣泰武鄉武潭村潭中巷83-1號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台東縣卑南鄉美農村高台9號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台東縣延平鄉桃源村昇平路178號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宜蘭縣南澳鄉武塔村新溪路1號(風雨教室集合場)</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推展以民族教育為特色之學校本位課程計畫</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104年1月至12月</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國民中小學於正式課程時間實施民族教育</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屏東縣古義路2號</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國民中小學</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屏東縣育英路2號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屏東縣牡丹路93號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屏東縣三地門鄉青山村民族巷9號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屏東縣瑪家鄉瑪家村和平路一段65號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屏東縣獅子鄉內獅村1號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屏東縣霧台鄉霧台村中山巷45號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屏東縣春日鄉七佳村自強一路92號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屏東縣瑪家鄉北葉村風景巷1-22號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屏東縣高士路29號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屏東縣獅子鄉草埔1巷5號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屏東縣春日鄉古華村古華路3巷63號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屏東縣獅子鄉丹路村丹路一巷39號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屏東縣三地門鄉三地村行政街九號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屏東縣三地門鄉德文村3鄰4號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屏東縣來義鄉新樂路1號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屏東縣泰武鄉泰武村5鄰阿夫魯岸路1號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屏東縣泰武鄉武潭村潭中巷45號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屏東縣三地門鄉口社村信義巷65號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高雄市杉林區月眉里和氣街15號 </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臺中市大甲區德化里和平路290號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宜蘭縣大同鄉泰雅路四段35號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苗栗縣泰安鄉錦水村4鄰12號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苗栗縣南庄鄉東河村三鄰132號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苗栗縣泰安鄉中興村長橋2號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苗栗縣南庄鄉蓬萊村19鄰118號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苗栗縣泰安鄉象鼻村一鄰四號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嘉義縣阿里山鄉來吉村四鄰91號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新竹縣尖石鄉嘉樂村3鄰80號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新竹縣五峰鄉桃山村15鄰243號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花蓮縣秀林鄉文蘭村70號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花蓮縣秀林鄉崇德村72號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花蓮縣玉里鎮春日里泰林95號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花蓮縣萬榮鄉萬榮村31號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花蓮縣吉安鄉東昌村東里十一街83號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花蓮縣萬榮鄉紅葉村4號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臺東縣海端鄉加拿村加南5號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臺東縣達仁鄉安朔村8鄰113號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臺東縣延平鄉武陵村明野路1鄰16號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臺東縣東河鄉都蘭村431號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臺東縣延平鄉紅葉村紅谷路1號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臺東縣關山鎮德高里永豐7鄰16號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臺東縣金峰鄉正興村105號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臺東縣達仁鄉土板村10號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臺東縣海端鄉三鄰山界路36號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臺東縣東河鄉都蘭村398號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6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民族教育課程發展中心計畫</w:t>
            </w:r>
          </w:p>
        </w:tc>
        <w:tc>
          <w:tcPr>
            <w:tcW w:w="56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104年1月至12月</w:t>
            </w:r>
          </w:p>
        </w:tc>
        <w:tc>
          <w:tcPr>
            <w:tcW w:w="1843"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研發民族實驗學校所需課程</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泰武國小（921屏東縣泰武鄉鄉泰武村阿夫魯岸路１號）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國民小學</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部落圖書資訊站</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104年1月至12月</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補助圖書設備及改善閱讀空間、充實資訊設備</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桃園市復興區澤仁里中正路20號</w:t>
            </w:r>
          </w:p>
        </w:tc>
        <w:tc>
          <w:tcPr>
            <w:tcW w:w="155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人民團體</w:t>
            </w:r>
            <w:r w:rsidRPr="00C51DED">
              <w:rPr>
                <w:rFonts w:ascii="標楷體" w:eastAsia="標楷體" w:hAnsi="標楷體" w:cs="新細明體" w:hint="eastAsia"/>
                <w:kern w:val="0"/>
                <w:sz w:val="22"/>
              </w:rPr>
              <w:br/>
              <w:t>公所</w:t>
            </w:r>
            <w:r w:rsidRPr="00C51DED">
              <w:rPr>
                <w:rFonts w:ascii="標楷體" w:eastAsia="標楷體" w:hAnsi="標楷體" w:cs="新細明體" w:hint="eastAsia"/>
                <w:kern w:val="0"/>
                <w:sz w:val="22"/>
              </w:rPr>
              <w:br/>
              <w:t>地方政府</w:t>
            </w:r>
            <w:r w:rsidRPr="00C51DED">
              <w:rPr>
                <w:rFonts w:ascii="標楷體" w:eastAsia="標楷體" w:hAnsi="標楷體" w:cs="新細明體" w:hint="eastAsia"/>
                <w:kern w:val="0"/>
                <w:sz w:val="22"/>
              </w:rPr>
              <w:br/>
              <w:t>教養育幼院</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苗栗縣南庄鄉東河村5鄰78號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苗栗縣泰安鄉錦水村橫龍山10鄰46之2號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台中市和平區博愛里東關路一段裡冷巷6之3號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南投縣信義鄉新鄉村新鄉路71號二樓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人和:南投信信義鄉人和村4鄰68號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雙龍:南投縣信義鄉雙龍村光復巷32號1樓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南投縣魚池鄉日月村義勇街62號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嘉義縣阿里山鄉樂野村2鄰56號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嘉義縣阿里山鄉山美村55-1號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高雄市桃源區桃源里南進巷179號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高雄市茂林區多納里1-1號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高雄市六龜區興龍里東溪山莊1號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屏東市豐榮街50巷7號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屏東縣泰武鄉平和村太和巷17號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屏東縣來義鄉義林村來新路21號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屏東縣春日鄉自強一路18號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屏東縣獅子鄉楓林村28號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屏東縣牡丹鄉石門村石門路18號2樓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屏東縣滿州鄉中山路152號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屏東縣霧台鄉霧台村神山巷73號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花蓮市國福里沙基拉雅街111號2樓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花蓮縣吉安鄉南昌村文化五街43號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花蓮縣壽豐鄉光榮村光榮一街26號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花蓮縣萬榮鄉萬榮村2鄰23號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花蓮縣光復鄉中華路327號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花蓮縣光復鄉大興村民族街2號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花蓮縣瑞穗鄉鶴岡村14鄰94號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卓溪鄉卓溪村中正66-5號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花蓮縣富里鄉富里村中山路205號二樓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花蓮縣玉里鎮春日里10鄰神農64-1號3樓</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花蓮縣鳳林鎮中正路一段229號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花蓮縣新城鄉嘉里二街74號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臺東市更生北路635號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臺東縣長濱鄉寧埔村16鄰膽曼9-3號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臺東縣成功鎮三仙里芝田路10號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臺東縣海端鄉加拿村1鄰加南6-3號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台東縣卑南鄉初鹿村初鹿二街67巷18號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台東縣金峰鄉正興村9鄰445號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台東縣大武鄉大鳥村大鳥部落56號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臺東縣達仁鄉安朔村復興路46號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台東市山西路一段207號</w:t>
            </w:r>
          </w:p>
        </w:tc>
        <w:tc>
          <w:tcPr>
            <w:tcW w:w="155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FF4AA2">
        <w:trPr>
          <w:trHeight w:val="499"/>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國立故宮博物院</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103年故宮教育頻道「《雲端系統平</w:t>
            </w:r>
            <w:r w:rsidRPr="00C51DED">
              <w:rPr>
                <w:rFonts w:ascii="標楷體" w:eastAsia="標楷體" w:hAnsi="標楷體" w:cs="新細明體" w:hint="eastAsia"/>
                <w:kern w:val="0"/>
                <w:sz w:val="22"/>
              </w:rPr>
              <w:lastRenderedPageBreak/>
              <w:t>台委外製作案》」</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103</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1.利用院藏多媒體檔案及故宮e學園數位教材，運用雲端技術建置可支援偏鄉網絡頻寬之系</w:t>
            </w:r>
            <w:r w:rsidRPr="00C51DED">
              <w:rPr>
                <w:rFonts w:ascii="標楷體" w:eastAsia="標楷體" w:hAnsi="標楷體" w:cs="新細明體" w:hint="eastAsia"/>
                <w:kern w:val="0"/>
                <w:sz w:val="22"/>
              </w:rPr>
              <w:lastRenderedPageBreak/>
              <w:t>統平台「故宮教育頻道」。2.以縮短城鄉數位落差為目標，優先服務偏鄉學校。到偏鄉推展「故宮教育頻道」平台上之廣播文化藝術內容，以期達到均衡城鄉發展、所短城鄉落差。</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新竹縣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302 新竹縣竹北市鳳岡路3段100號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新竹縣立鳳岡國中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302新竹縣竹北市白地里長青路一段333巷135號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新竹縣新港國小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312新竹縣橫山鄉內灣村3鄰110號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新竹縣內灣國</w:t>
            </w:r>
            <w:r w:rsidRPr="00C51DED">
              <w:rPr>
                <w:rFonts w:ascii="標楷體" w:eastAsia="標楷體" w:hAnsi="標楷體" w:cs="新細明體" w:hint="eastAsia"/>
                <w:kern w:val="0"/>
                <w:sz w:val="22"/>
              </w:rPr>
              <w:lastRenderedPageBreak/>
              <w:t>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31341 新竹縣尖石鄉嘉樂村3鄰80號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新竹縣立尖石國中</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新竹縣橫山鄉田寮村田洋街128號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新竹縣田寮國小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屏東縣滿州鄉（村）中山路39號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屏東縣滿州國小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屏東縣恆春鎮砂島路216號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屏東縣墾丁國小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屏東縣溫泉村文化路43號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屏東縣車城國小溫泉分校</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屏東縣恆春鎮北門路39巷26號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屏東縣恆春國小</w:t>
            </w:r>
          </w:p>
        </w:tc>
      </w:tr>
      <w:tr w:rsidR="00B50C63" w:rsidRPr="00C51DED" w:rsidTr="00FF4AA2">
        <w:trPr>
          <w:trHeight w:val="499"/>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屏東縣恆春鎮西門路146號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屏東縣僑勇國小</w:t>
            </w:r>
          </w:p>
        </w:tc>
      </w:tr>
      <w:tr w:rsidR="00B50C63" w:rsidRPr="00C51DED" w:rsidTr="00FF4AA2">
        <w:trPr>
          <w:trHeight w:val="345"/>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104年故宮教育頻道「《雲端系統平台優化及教育推廣案》」</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103-104</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1.104年故宮教育頻道推廣發展擬延續103年之發展成果，將優化、擴充103年已建置完成之雲端系統平台，提供更多元的學習服務。2.以縮短城鄉數位落差為目標，優先服務偏鄉學校。到學校推展「故宮教育頻道」平台上之廣播文化藝術內容。3.本年度教育推廣試營運的方式將依國家發展委員會認定之偏鄉學校以及教育部教育優先區學校挑選臺灣北中南東共</w:t>
            </w:r>
            <w:r w:rsidRPr="00C51DED">
              <w:rPr>
                <w:rFonts w:ascii="標楷體" w:eastAsia="標楷體" w:hAnsi="標楷體" w:cs="新細明體" w:hint="eastAsia"/>
                <w:kern w:val="0"/>
                <w:sz w:val="22"/>
              </w:rPr>
              <w:lastRenderedPageBreak/>
              <w:t>20所中小學。</w:t>
            </w: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新北市烏來區福山里李茂岸56號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福山國小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宜蘭縣大同鄉南山村四鄰埤南巷31之3號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南山國小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宜蘭縣南澳鄉金洋村11號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金洋國小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苗栗縣南庄鄉東河村三鄰132號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東河國小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臺中市外埔區水美里二崁路390巷63號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水美國小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臺中市東勢區茂興里石城街182巷26號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石城國小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南投縣國姓鄉北港村國姓路62號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北梅國中</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南投縣仁愛鄉互助村中華路1號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互助國小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嘉義縣阿里山鄉新美村四鄰78號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新美國小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嘉義縣六腳鄉蒜頭村樹仁路1號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六嘉國中</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臺南市安南區大眾路381號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鎮海國小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臺南市安南區海佃路四段493號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安佃國小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高雄市茂林區茂林里4之3號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高雄市茂林區茂林里4之5號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茂林國中</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屏東縣來義鄉丹林村古義路2號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來義國小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屏東縣瑪家鄉三和村三和巷16號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瑪家國中</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花蓮縣秀林鄉銅門村69號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銅門國小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花蓮縣玉里鎮松浦里12鄰212號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松浦國小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臺東縣海端鄉崁頂村中福21號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崁頂國小</w:t>
            </w:r>
          </w:p>
        </w:tc>
      </w:tr>
      <w:tr w:rsidR="00B50C63" w:rsidRPr="00C51DED" w:rsidTr="00FF4AA2">
        <w:trPr>
          <w:trHeight w:val="330"/>
        </w:trPr>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56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851"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453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臺東縣關山鎮電光里中興路93號</w:t>
            </w:r>
          </w:p>
        </w:tc>
        <w:tc>
          <w:tcPr>
            <w:tcW w:w="155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電光國小</w:t>
            </w:r>
          </w:p>
        </w:tc>
      </w:tr>
    </w:tbl>
    <w:p w:rsidR="006E5CE9" w:rsidRPr="00C51DED" w:rsidRDefault="006E5CE9" w:rsidP="00F27B22">
      <w:pPr>
        <w:jc w:val="both"/>
        <w:rPr>
          <w:rFonts w:ascii="標楷體" w:eastAsia="標楷體" w:hAnsi="標楷體"/>
          <w:sz w:val="22"/>
        </w:rPr>
        <w:sectPr w:rsidR="006E5CE9" w:rsidRPr="00C51DED" w:rsidSect="00FF4AA2">
          <w:pgSz w:w="11907" w:h="16839" w:code="9"/>
          <w:pgMar w:top="1440" w:right="2269" w:bottom="1440" w:left="1800" w:header="851" w:footer="992" w:gutter="0"/>
          <w:cols w:space="425"/>
          <w:docGrid w:type="lines" w:linePitch="360"/>
        </w:sectPr>
      </w:pPr>
    </w:p>
    <w:p w:rsidR="006B482F" w:rsidRPr="00C51DED" w:rsidRDefault="006F3F67" w:rsidP="00F27B22">
      <w:pPr>
        <w:ind w:leftChars="-472" w:left="1" w:hangingChars="354" w:hanging="1134"/>
        <w:jc w:val="both"/>
        <w:rPr>
          <w:rFonts w:ascii="標楷體" w:eastAsia="標楷體" w:hAnsi="標楷體"/>
          <w:b/>
          <w:sz w:val="32"/>
          <w:szCs w:val="32"/>
        </w:rPr>
      </w:pPr>
      <w:r w:rsidRPr="00C51DED">
        <w:rPr>
          <w:rFonts w:ascii="標楷體" w:eastAsia="標楷體" w:hAnsi="標楷體" w:hint="eastAsia"/>
          <w:b/>
          <w:sz w:val="32"/>
          <w:szCs w:val="32"/>
        </w:rPr>
        <w:lastRenderedPageBreak/>
        <w:t>四、醫</w:t>
      </w:r>
      <w:r w:rsidRPr="00C51DED">
        <w:rPr>
          <w:rFonts w:ascii="標楷體" w:eastAsia="標楷體" w:hAnsi="標楷體"/>
          <w:b/>
          <w:sz w:val="32"/>
          <w:szCs w:val="32"/>
        </w:rPr>
        <w:t>療</w:t>
      </w:r>
    </w:p>
    <w:tbl>
      <w:tblPr>
        <w:tblW w:w="10774" w:type="dxa"/>
        <w:tblInd w:w="-1281" w:type="dxa"/>
        <w:tblCellMar>
          <w:left w:w="28" w:type="dxa"/>
          <w:right w:w="28" w:type="dxa"/>
        </w:tblCellMar>
        <w:tblLook w:val="04A0"/>
      </w:tblPr>
      <w:tblGrid>
        <w:gridCol w:w="740"/>
        <w:gridCol w:w="1629"/>
        <w:gridCol w:w="976"/>
        <w:gridCol w:w="2037"/>
        <w:gridCol w:w="789"/>
        <w:gridCol w:w="3327"/>
        <w:gridCol w:w="1276"/>
      </w:tblGrid>
      <w:tr w:rsidR="00B50C63" w:rsidRPr="00C51DED" w:rsidTr="007501A4">
        <w:trPr>
          <w:trHeight w:val="420"/>
          <w:tblHeader/>
        </w:trPr>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16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20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4116" w:type="dxa"/>
            <w:gridSpan w:val="2"/>
            <w:tcBorders>
              <w:top w:val="single" w:sz="4" w:space="0" w:color="auto"/>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B50C63" w:rsidRPr="00C51DED" w:rsidTr="007501A4">
        <w:trPr>
          <w:trHeight w:val="945"/>
          <w:tblHeader/>
        </w:trPr>
        <w:tc>
          <w:tcPr>
            <w:tcW w:w="740"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85"/>
        </w:trPr>
        <w:tc>
          <w:tcPr>
            <w:tcW w:w="740" w:type="dxa"/>
            <w:vMerge w:val="restart"/>
            <w:tcBorders>
              <w:top w:val="nil"/>
              <w:left w:val="single" w:sz="4" w:space="0" w:color="auto"/>
              <w:bottom w:val="single" w:sz="4" w:space="0" w:color="auto"/>
              <w:right w:val="single" w:sz="4" w:space="0" w:color="auto"/>
            </w:tcBorders>
            <w:shd w:val="clear" w:color="auto" w:fill="auto"/>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w:t>
            </w: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全民健康保險山地離島地區醫療給付效益提昇計畫(IDS計畫)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一、鼓勵有能力、有意願之醫療院所至山地離島地區提供各項健保醫療服務，提升當地保險對象醫療照護可近性。</w:t>
            </w:r>
            <w:r w:rsidRPr="00C51DED">
              <w:rPr>
                <w:rFonts w:ascii="標楷體" w:eastAsia="標楷體" w:hAnsi="標楷體" w:cs="新細明體" w:hint="eastAsia"/>
                <w:kern w:val="0"/>
                <w:sz w:val="22"/>
              </w:rPr>
              <w:br/>
              <w:t>二、藉由醫療資源之整合及社區意識之融入，全面改善山地離島地區整體健保醫療服務品質。</w:t>
            </w:r>
            <w:r w:rsidRPr="00C51DED">
              <w:rPr>
                <w:rFonts w:ascii="標楷體" w:eastAsia="標楷體" w:hAnsi="標楷體" w:cs="新細明體" w:hint="eastAsia"/>
                <w:kern w:val="0"/>
                <w:sz w:val="22"/>
              </w:rPr>
              <w:br/>
              <w:t>三、執行方式：夜間門診、夜間待診、例假日門診、專科診療、巡迴醫療、定點門診、天然災害加診等。</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衛生福利部公告實施鄉鎮：104年50鄉鎮。</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保險人分區業務組透過公開徵求，有意願申請參與計畫之健保特約醫療院所，依公告之施行地區提出計畫書，經由評選程序擇定醫療院所至當地提供醫療服務，計畫公開徵求及評選程序。</w:t>
            </w: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茂林區、桃源區、那瑪夏區、東沙島、南沙島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三地門鄉、霧台鄉、瑪家鄉、泰武鄉、來義鄉、春日鄉、獅子鄉、牡丹鄉、琉球鄉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秀林鄉、萬榮鄉、卓溪鄉、豐濱鄉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海端鄉、延平鄉、金峰鄉、達仁鄉、蘭嶼鄉、綠島鄉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馬公市、湖西鄉、西嶼鄉、白沙鄉、望安鄉、七美鄉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金城鎮、金寧鄉、金沙鎮、烈嶼鄉、金湖鎮、烏坵鄉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南竿鄉、北竿鄉、莒光鄉、東引鄉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104年度全民健康保險西醫醫療資源不足地區改善方案</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鼓勵西醫基層及醫院醫師到醫療資源不足地區提供醫療保健服務，促使全體保險對象都能獲得適當的醫療服務。包含西醫醫療資源不足地區巡迴醫療服務計畫及西醫醫療資源不足地區獎</w:t>
            </w:r>
            <w:r w:rsidRPr="00C51DED">
              <w:rPr>
                <w:rFonts w:ascii="標楷體" w:eastAsia="標楷體" w:hAnsi="標楷體" w:cs="新細明體" w:hint="eastAsia"/>
                <w:kern w:val="0"/>
                <w:sz w:val="22"/>
              </w:rPr>
              <w:lastRenderedPageBreak/>
              <w:t>勵開業服務計畫(鼓勵西醫醫師至本方案施行區域新開業，提供醫療服務)。</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 xml:space="preserve">　</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104年公告104年度施行鄉鎮 (市/區)，共計121個。</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393DB9"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全民健康保險保險人（以下稱保險人）參酌下列條件訂定之</w:t>
            </w:r>
            <w:r>
              <w:rPr>
                <w:rFonts w:ascii="標楷體" w:eastAsia="標楷體" w:hAnsi="標楷體" w:cs="新細明體" w:hint="eastAsia"/>
                <w:kern w:val="0"/>
                <w:sz w:val="22"/>
              </w:rPr>
              <w:br/>
              <w:t>(1)</w:t>
            </w:r>
            <w:r w:rsidR="00B50C63" w:rsidRPr="00C51DED">
              <w:rPr>
                <w:rFonts w:ascii="標楷體" w:eastAsia="標楷體" w:hAnsi="標楷體" w:cs="新細明體" w:hint="eastAsia"/>
                <w:kern w:val="0"/>
                <w:sz w:val="22"/>
              </w:rPr>
              <w:t>每位登記執業醫師所服務之戶籍</w:t>
            </w:r>
            <w:r w:rsidR="00B50C63" w:rsidRPr="00C51DED">
              <w:rPr>
                <w:rFonts w:ascii="標楷體" w:eastAsia="標楷體" w:hAnsi="標楷體" w:cs="新細明體" w:hint="eastAsia"/>
                <w:kern w:val="0"/>
                <w:sz w:val="22"/>
              </w:rPr>
              <w:lastRenderedPageBreak/>
              <w:t>人數，超過二千六百人之鄉鎮（市/區）。</w:t>
            </w:r>
            <w:r>
              <w:rPr>
                <w:rFonts w:ascii="標楷體" w:eastAsia="標楷體" w:hAnsi="標楷體" w:cs="新細明體" w:hint="eastAsia"/>
                <w:kern w:val="0"/>
                <w:sz w:val="22"/>
              </w:rPr>
              <w:br/>
              <w:t>(2)</w:t>
            </w:r>
            <w:r w:rsidR="00B50C63" w:rsidRPr="00C51DED">
              <w:rPr>
                <w:rFonts w:ascii="標楷體" w:eastAsia="標楷體" w:hAnsi="標楷體" w:cs="新細明體" w:hint="eastAsia"/>
                <w:kern w:val="0"/>
                <w:sz w:val="22"/>
              </w:rPr>
              <w:t>各縣市衛生局提供之醫療資源不足地區名單。</w:t>
            </w:r>
            <w:r>
              <w:rPr>
                <w:rFonts w:ascii="標楷體" w:eastAsia="標楷體" w:hAnsi="標楷體" w:cs="新細明體" w:hint="eastAsia"/>
                <w:kern w:val="0"/>
                <w:sz w:val="22"/>
              </w:rPr>
              <w:br/>
              <w:t>(3)</w:t>
            </w:r>
            <w:r w:rsidR="00B50C63" w:rsidRPr="00C51DED">
              <w:rPr>
                <w:rFonts w:ascii="標楷體" w:eastAsia="標楷體" w:hAnsi="標楷體" w:cs="新細明體" w:hint="eastAsia"/>
                <w:kern w:val="0"/>
                <w:sz w:val="22"/>
              </w:rPr>
              <w:t>排除「全民健康保險山地離島地區醫療給付效益提昇計畫」之鄉鎮（市/區）。</w:t>
            </w:r>
            <w:r w:rsidR="007501A4">
              <w:rPr>
                <w:rFonts w:ascii="標楷體" w:eastAsia="標楷體" w:hAnsi="標楷體" w:cs="新細明體" w:hint="eastAsia"/>
                <w:kern w:val="0"/>
                <w:sz w:val="22"/>
              </w:rPr>
              <w:br/>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屬每位登記執業醫師所服務之戶籍人數，低於二千六百人之鄉鎮（市/區），其巡迴點僅限當地衛生主管機關或所轄保險人分區業務組認定者。</w:t>
            </w: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坪林區、萬里區、三峽區、雙溪區、石門區、石錠區、三芝區、平溪區、貢寮區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七堵區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壯園鄉、三星鄉、五結鄉、頭城鎮、冬山鄉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觀音區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芎林鄉、峨眉鄉、橫山鄉、寶山鄉、北埔鄉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造橋鄉、獅潭鄉、三灣鄉、西湖鄉、公館鄉、銅鑼鄉、南庄鄉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大安區、新社區、石岡區、外埔區、神岡區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埤頭鄉、二水鄉、埔鹽鄉、田尾鄉、大村鄉、社頭鄉、線西鄉、芳苑鄉、福興鄉、伸港鄉、芬園鄉、永靖鄉、大城鄉、竹塘鄉、溪洲鄉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集集鎮、魚池鄉、名間鄉、國姓鄉、中寮鄉、鹿谷鄉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古坑鄉、二崙鄉、東勢鄉、水林鄉、崙背鄉、四湖鄉、口湖鄉、大埤鄉、元長鄉、荊桐鄉、林內鄉、臺西鄉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布袋鎮、溪口鄉、鹿草鄉、番路鄉、新港鄉、水上鄉、義竹鄉、中埔鄉、六腳鄉、東石鄉、梅山鄉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東山區、後壁區、西港區、關廟區、下營區、學甲區、左鎮區、龍崎區、楠西區、南化區、官田區、七股區、北門區、大內區、將軍區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田寮區、內門區、永安區、六龜區、杉林區、甲仙區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佳冬鄉、新園鄉、車城鄉、九如鄉、萬巒鄉、鹽埔鄉、竹田鄉、南州鄉、枋山鄉、滿州鄉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光復鄉、吉安鄉、壽豐鄉、富里鄉、瑞穗鄉、玉里鎮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大武鄉、太麻里鄉、長濱鄉、東河鄉、鹿野鄉、成功鎮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104年度全民健康保險中醫醫療</w:t>
            </w:r>
            <w:r w:rsidRPr="00C51DED">
              <w:rPr>
                <w:rFonts w:ascii="標楷體" w:eastAsia="標楷體" w:hAnsi="標楷體" w:cs="新細明體" w:hint="eastAsia"/>
                <w:kern w:val="0"/>
                <w:sz w:val="22"/>
              </w:rPr>
              <w:lastRenderedPageBreak/>
              <w:t>資源不足地區改善方案</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鼓勵中醫師至無中醫鄉鎮(區)提供中醫醫</w:t>
            </w:r>
            <w:r w:rsidRPr="00C51DED">
              <w:rPr>
                <w:rFonts w:ascii="標楷體" w:eastAsia="標楷體" w:hAnsi="標楷體" w:cs="新細明體" w:hint="eastAsia"/>
                <w:kern w:val="0"/>
                <w:sz w:val="22"/>
              </w:rPr>
              <w:lastRenderedPageBreak/>
              <w:t>療服務，均衡中醫醫療資源分布，促使全體保險對象都能獲得適當之中醫醫療服務。包含中醫醫療資源不足地區巡迴醫療服務計畫及中醫醫療資源不足地區獎勵開業服務計畫(鼓勵中醫醫師至本方案施行區域新開業，提供醫療服務)。</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 xml:space="preserve">　</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104年公告104年度施行鄉鎮 (市/區)，共計97個。</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4C61AA"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 xml:space="preserve"> 1.</w:t>
            </w:r>
            <w:r w:rsidR="00B50C63" w:rsidRPr="00C51DED">
              <w:rPr>
                <w:rFonts w:ascii="標楷體" w:eastAsia="標楷體" w:hAnsi="標楷體" w:cs="新細明體" w:hint="eastAsia"/>
                <w:kern w:val="0"/>
                <w:sz w:val="22"/>
              </w:rPr>
              <w:t>以全民健康保險保險</w:t>
            </w:r>
            <w:r w:rsidR="00B50C63" w:rsidRPr="00C51DED">
              <w:rPr>
                <w:rFonts w:ascii="標楷體" w:eastAsia="標楷體" w:hAnsi="標楷體" w:cs="新細明體" w:hint="eastAsia"/>
                <w:kern w:val="0"/>
                <w:sz w:val="22"/>
              </w:rPr>
              <w:lastRenderedPageBreak/>
              <w:t>人(以下稱保險人)與中華民國中醫師公會全國聯合會(以下稱中醫全聯會)於103年7月1日調查時，為無中醫鄉鎮(區)之山地、離島及偏遠地區為施行區域。</w:t>
            </w:r>
            <w:r>
              <w:rPr>
                <w:rFonts w:ascii="標楷體" w:eastAsia="標楷體" w:hAnsi="標楷體" w:cs="新細明體" w:hint="eastAsia"/>
                <w:kern w:val="0"/>
                <w:sz w:val="22"/>
              </w:rPr>
              <w:br/>
              <w:t>2.</w:t>
            </w:r>
            <w:r w:rsidR="00B50C63" w:rsidRPr="00C51DED">
              <w:rPr>
                <w:rFonts w:ascii="標楷體" w:eastAsia="標楷體" w:hAnsi="標楷體" w:cs="新細明體" w:hint="eastAsia"/>
                <w:kern w:val="0"/>
                <w:sz w:val="22"/>
              </w:rPr>
              <w:t>於本計畫執行期間，經中醫全聯會評估並報經保險人及全民健康保險中醫門診總額研商議事會議同意，確屬適用獎勵開業服務計畫/巡迴醫療服務計畫之地區，始可開放符合計畫申請資格之中醫師申請。</w:t>
            </w: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坪林區、烏來區、三峽區、雙溪區、石門區、石錠區、平溪區、貢寮區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壯園鄉、員山鄉、大同鄉、南澳鄉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尖石鄉、五峰鄉、峨眉鄉、橫山鄉、寶山鄉、北埔鄉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造橋鄉、獅潭鄉、三灣鄉、西湖鄉、泰安鄉、頭屋鄉、南庄鄉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口湖鄉、元長鄉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布袋鎮、溪口鄉、鹿草鄉、東石鄉、番路鄉、大埔鄉、阿里山鄉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東山區、後壁區、左鎮區、龍崎區、北門區、大內區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田寮區、內門區、永安區、彌陀區、茂林區、甲仙區、桃源區、那瑪夏區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佳冬鄉、車城鄉、萬巒鄉、竹田鄉、南州鄉、枋山鄉、滿州鄉、新埤鄉、崁頂鄉、霧臺鄉、來義鄉、春日鄉、獅子鄉、牡丹鄉、瑪家鄉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秀林鄉、卓溪鄉、壽豐鄉、富里鄉、豐濱鄉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大武鄉、太麻里鄉、長濱鄉、東河鄉、鹿野鄉、綠島鄉、延平鄉、海瑞鄉、達仁鄉、金峰鄉、卑南鄉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湖西鄉、白沙鄉、西嶼鄉、望安鄉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金沙鎮、烈嶼鄉、烏坵鄉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南竿鄉、北竿鄉、莒光鄉、東引鄉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104年度全民健康保險牙醫醫療資源不足地區改</w:t>
            </w:r>
            <w:r w:rsidRPr="00C51DED">
              <w:rPr>
                <w:rFonts w:ascii="標楷體" w:eastAsia="標楷體" w:hAnsi="標楷體" w:cs="新細明體" w:hint="eastAsia"/>
                <w:kern w:val="0"/>
                <w:sz w:val="22"/>
              </w:rPr>
              <w:lastRenderedPageBreak/>
              <w:t>善方案</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鼓勵牙醫師至牙醫醫療資源不足地區及山地離島執行醫療服</w:t>
            </w:r>
            <w:r w:rsidRPr="00C51DED">
              <w:rPr>
                <w:rFonts w:ascii="標楷體" w:eastAsia="標楷體" w:hAnsi="標楷體" w:cs="新細明體" w:hint="eastAsia"/>
                <w:kern w:val="0"/>
                <w:sz w:val="22"/>
              </w:rPr>
              <w:lastRenderedPageBreak/>
              <w:t>務，均衡牙醫醫療資源，並提供一個有效、積極、安全的醫療體系，期使全體保險對象獲得適當之牙醫醫療服務。包含牙醫師至牙醫醫療資源不足地區執業服務計畫及牙醫師至牙醫醫療資源不足地區巡迴服務計畫。</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 xml:space="preserve">　</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104年度公告104施行鄉鎮 (市/區)，執業計畫共81個鄉鎮；巡迴醫療共143個鄉鎮(市/區)。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各縣市牙醫師公會、中華民國牙醫師</w:t>
            </w:r>
            <w:r w:rsidRPr="00C51DED">
              <w:rPr>
                <w:rFonts w:ascii="標楷體" w:eastAsia="標楷體" w:hAnsi="標楷體" w:cs="新細明體" w:hint="eastAsia"/>
                <w:kern w:val="0"/>
                <w:sz w:val="22"/>
              </w:rPr>
              <w:lastRenderedPageBreak/>
              <w:t>公會全國聯合會(以下稱牙醫全聯會) 所屬牙醫門診醫療服務審查執行會之各分區分會、教學醫院所組成之醫療團；醫療團規模大小，由當地牙醫師公會規劃、協調。</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坪林區、烏來區、石門區、石錠區、平溪區、貢寮區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壯園鄉、員山鄉、大同鄉、南澳鄉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尖石鄉、五峰鄉、峨眉鄉、橫山鄉、北埔鄉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造橋鄉、獅潭鄉、三灣鄉、西湖鄉、泰安鄉、頭屋鄉、南庄鄉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和平區、石岡區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信義鄉、中寮鄉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口湖鄉、元長鄉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六腳鄉、東石鄉、番路鄉、大埔鄉、阿里山鄉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南化區、七股區、左鎮區、龍崎區、北門區、將軍區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田寮區、茂林區、甲仙區、桃源區、那瑪夏區、六龜區、杉林區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三地門鄉、佳冬鄉、竹田鄉、南州鄉、枋山鄉、滿州鄉、新埤鄉、崁頂鄉、霧臺鄉、來義鄉、春日鄉、獅子鄉、牡丹鄉、瑪家鄉、泰武鄉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壽豐鄉、豐濱鄉、瑞穗鄉、萬榮鄉、卓溪鄉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0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綠島鄉、蘭嶼鄉、延平鄉、卑南鄉、鹿野鄉、海端鄉、東河鄉、長濱鄉、大武鄉、達仁鄉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湖西鄉、白沙鄉、望安鄉、七美鄉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59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醫療資源不足地區醫療服務提升計畫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A919CD">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1.為強化離島地區、山地鄉及健保醫療資源不足地區之民眾在地醫療，減少就醫奔</w:t>
            </w:r>
            <w:r w:rsidRPr="00C51DED">
              <w:rPr>
                <w:rFonts w:ascii="標楷體" w:eastAsia="標楷體" w:hAnsi="標楷體" w:cs="新細明體" w:hint="eastAsia"/>
                <w:kern w:val="0"/>
                <w:sz w:val="22"/>
              </w:rPr>
              <w:lastRenderedPageBreak/>
              <w:t>波之苦，以點值保障該等區域或鄰近區域之醫院，使其具備較佳醫療提供之能力，並加強提供醫療服務及社區預防保健，以增進民眾就醫之可近性。</w:t>
            </w:r>
            <w:r w:rsidRPr="00C51DED">
              <w:rPr>
                <w:rFonts w:ascii="標楷體" w:eastAsia="標楷體" w:hAnsi="標楷體" w:cs="新細明體" w:hint="eastAsia"/>
                <w:kern w:val="0"/>
                <w:sz w:val="22"/>
              </w:rPr>
              <w:br/>
              <w:t>2.鼓勵措施：(其資格條件詳如計畫標的團體說明)(1).若為符合資格之第1項至第3項之醫院，其醫院總額一般服務部分(不含門診透析)自保障月起，納入結算之核定浮動點數，扣除住診呼吸器及門住診精神科案件之申請醫療點數後之點數，以浮動點值補足至每點1元支付，惟每家醫院全年最高以1,500萬元為上限，最低補助900萬元(未滿4科，每減少1科，減少100萬元)。</w:t>
            </w:r>
            <w:r w:rsidR="00A919CD">
              <w:rPr>
                <w:rFonts w:ascii="標楷體" w:eastAsia="標楷體" w:hAnsi="標楷體" w:cs="新細明體" w:hint="eastAsia"/>
                <w:kern w:val="0"/>
                <w:sz w:val="22"/>
              </w:rPr>
              <w:t>(2)</w:t>
            </w:r>
            <w:r w:rsidRPr="00C51DED">
              <w:rPr>
                <w:rFonts w:ascii="標楷體" w:eastAsia="標楷體" w:hAnsi="標楷體" w:cs="新細明體" w:hint="eastAsia"/>
                <w:kern w:val="0"/>
                <w:sz w:val="22"/>
              </w:rPr>
              <w:t>若為符合資格之第4項之醫院，，補助其經急診檢傷分類第1及第2級之當次住院之前10天(含)，點值保障每點一元，全年補助最高500萬元。</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 xml:space="preserve">　</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依本計畫相關規定，主管機關公告之當年度「繄急醫療資源不足地區急救責任醫院」亦納入本方案，依當年度公告之施行鄉鎮納入。</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1.設立於全民健康保險保險人(以下稱保險人)公</w:t>
            </w:r>
            <w:r w:rsidRPr="00C51DED">
              <w:rPr>
                <w:rFonts w:ascii="標楷體" w:eastAsia="標楷體" w:hAnsi="標楷體" w:cs="新細明體" w:hint="eastAsia"/>
                <w:kern w:val="0"/>
                <w:sz w:val="22"/>
              </w:rPr>
              <w:lastRenderedPageBreak/>
              <w:t>告之離島、山地鄉之醫院；如前述地區未設立醫院者，則為其鄰近鄉鎮之醫院，屬區域級醫院則須距離最近之醫學中心達30公里以上者。2.設立於全民健保醫療資源不足地區(鄉鎮)之醫院；如前述鄉鎮未設立醫院者，則為其鄰近鄉鎮之醫院，但排除已設立區域級醫院之鄉鎮。3.計畫申請時，符合主管機關公告之當年度「繄急醫療資源不足地區急救責任醫院」之地區級醫院。4.計畫申請時，符合主管機關公告</w:t>
            </w:r>
            <w:r w:rsidRPr="00C51DED">
              <w:rPr>
                <w:rFonts w:ascii="標楷體" w:eastAsia="標楷體" w:hAnsi="標楷體" w:cs="新細明體" w:hint="eastAsia"/>
                <w:kern w:val="0"/>
                <w:sz w:val="22"/>
              </w:rPr>
              <w:lastRenderedPageBreak/>
              <w:t>之當年度「繄急醫療資源不足地區急救責任醫院」之區域級醫院</w:t>
            </w: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瑞芳區、三芝區、金山區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78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蘇澳鎮、礁溪區、員山鄉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72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龍潭區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68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關西鎮、竹東鎮、湖口鄉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69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通宵鎮、竹南鎮、大湖鄉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55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東勢區、石岡區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56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71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南投市、埔里鎮、竹山鎮、名間鄉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69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斗南鎮、土庫鎮、麥寮鄉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986"/>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新營區、白河區、佳里區、新化區、善化區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95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岡山區、旗山區、美濃區、阿蓮區、路竹區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潮州鎮、東港鎮、恆春鎮、鱗絡鄉、高樹鄉、內埔鄉、新埤鄉、枋寮鄉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63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55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鳳林鎮、玉里鎮、壽豐鄉、豐濱鄉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69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臺東市、成功鎮、關山鄉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1638D4">
        <w:trPr>
          <w:trHeight w:val="76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金湖鎮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104年人類乳突病毒疫苗採購及接種工作計畫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為照顧弱勢婦女健康，本署自100年起提供原住民族地區及離島國一女生施打HPV疫苗。</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補助對象之戶籍為山地原住民族地區及離島國中女生</w:t>
            </w: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琉球鄉、三地門鄉、霧臺鄉、瑪家鄉、泰武鄉、來義鄉、春日鄉、獅子鄉、牡丹鄉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茂林區、桃源區、那瑪夏區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秀林鄉、萬榮鄉、卓溪鄉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海端鄉、延平鄉、金峰鄉、達仁鄉、蘭嶼鄉、綠島鄉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馬公市、湖西鄉、白沙鄉、西嶼鄉、望安鄉、七美鄉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南竿鄉、北竿鄉、莒光鄉、東引鄉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金城鎮、金沙鎮、金湖鎮、金寧鄉、烈嶼鄉、烏坵鄉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建立跨院際癌症醫療照護合作試辦計畫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104年(2月6日至12月18日)</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1638D4"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與通過癌症診療品質認證醫院合作，建立化學治療、放射線治療雙方合作轉診機制，以提供癌症病人在地就近性且符合品質之化學治療與放射線治療服務。</w:t>
            </w:r>
            <w:r w:rsidR="00224985">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建立</w:t>
            </w:r>
            <w:r w:rsidR="00B50C63" w:rsidRPr="00C51DED">
              <w:rPr>
                <w:rFonts w:ascii="標楷體" w:eastAsia="標楷體" w:hAnsi="標楷體" w:cs="新細明體" w:hint="eastAsia"/>
                <w:kern w:val="0"/>
                <w:sz w:val="22"/>
              </w:rPr>
              <w:lastRenderedPageBreak/>
              <w:t>區域性跨院際癌症醫療照護平台，與該區域之癌症診治醫院建立轉診機制，並與該區域之其他診治癌症醫院建立癌症多專科團隊定期開會模式。</w:t>
            </w:r>
            <w:r w:rsidR="00224985">
              <w:rPr>
                <w:rFonts w:ascii="標楷體" w:eastAsia="標楷體" w:hAnsi="標楷體" w:cs="新細明體" w:hint="eastAsia"/>
                <w:kern w:val="0"/>
                <w:sz w:val="22"/>
              </w:rPr>
              <w:t>3.</w:t>
            </w:r>
            <w:r w:rsidR="00B50C63" w:rsidRPr="00C51DED">
              <w:rPr>
                <w:rFonts w:ascii="標楷體" w:eastAsia="標楷體" w:hAnsi="標楷體" w:cs="新細明體" w:hint="eastAsia"/>
                <w:kern w:val="0"/>
                <w:sz w:val="22"/>
              </w:rPr>
              <w:t>設置腫瘤個案管理師，並應提報院內及院際個案轉診資料到本署指定之系統。</w:t>
            </w:r>
          </w:p>
        </w:tc>
        <w:tc>
          <w:tcPr>
            <w:tcW w:w="78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1.馬偕紀念醫院台東分院-95017台東市長沙街303巷1號</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台東、苗栗、南投縣、澎湖縣、金門等5縣市內醫院，且需為中央健康保險署特約醫療機構</w:t>
            </w: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2.東基醫療財團法人台東基督教醫院-95048台東市開封街350號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3.臺北榮民總醫院臺東分院-950台東市更生路1000號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4.衛生福利部臺東醫院-950台東市五權街1號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1.大千綜合醫院-36049苗栗縣苗栗市恭敬路36號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2.衛生福利部苗栗醫院-36054苗栗市為公路747號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1.衛生福利部南投醫院-54062南投市康壽里復興路478號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2.埔基醫療財團法人埔里基督教醫院-54546南投縣埔里鎮鐵山路1號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6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1.三軍總醫院澎湖分院附設民眾診療服務處-90055澎湖郵政90055附56號信箱</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2.衛生福利部澎湖醫院-88041澎湖縣馬公市中正路10號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1.衛生福利部金門醫院-89142金門縣金湖鎮新市里復興路2號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224985">
        <w:trPr>
          <w:trHeight w:val="100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104年補助地方政府辦理「菸酒檳榔防制整合計畫」(第4年)</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104年度（自101年起預定5年期程）</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建立健康公共政策、創造支持性環境、強化社區的行動、發展個人技能、調整健康服務的取向等渥太華憲章健康促進五大行動綱領的策略，進行菸酒檳榔防制的整合教育、規劃無菸酒檳榔的街道、結合部落社區營造中心倡導拒菸反檳節酒宣導及戒治服務等，以及結合社區、職場、學校等各項資源，使臺東縣等7縣市逐步縮小轄區鄉鎮或族群之健康不平等情形。</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縣、市政府</w:t>
            </w:r>
          </w:p>
        </w:tc>
      </w:tr>
      <w:tr w:rsidR="00B50C63" w:rsidRPr="00C51DED" w:rsidTr="00795117">
        <w:trPr>
          <w:trHeight w:val="84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95117">
        <w:trPr>
          <w:trHeight w:val="84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95117">
        <w:trPr>
          <w:trHeight w:val="84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95117">
        <w:trPr>
          <w:trHeight w:val="83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95117">
        <w:trPr>
          <w:trHeight w:val="836"/>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1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原住民及離島地區醫事人員養成計畫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104年度(101-105年)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ind w:firstLineChars="200" w:firstLine="440"/>
              <w:jc w:val="both"/>
              <w:rPr>
                <w:rFonts w:ascii="標楷體" w:eastAsia="標楷體" w:hAnsi="標楷體" w:cs="新細明體"/>
                <w:kern w:val="0"/>
                <w:sz w:val="22"/>
              </w:rPr>
            </w:pPr>
            <w:r w:rsidRPr="00C51DED">
              <w:rPr>
                <w:rFonts w:ascii="標楷體" w:eastAsia="標楷體" w:hAnsi="標楷體" w:cs="新細明體" w:hint="eastAsia"/>
                <w:kern w:val="0"/>
                <w:sz w:val="22"/>
              </w:rPr>
              <w:t>(一) 辦理招生原住民及離島地區在地醫事人員。</w:t>
            </w:r>
            <w:r w:rsidRPr="00C51DED">
              <w:rPr>
                <w:rFonts w:ascii="標楷體" w:eastAsia="標楷體" w:hAnsi="標楷體" w:cs="新細明體" w:hint="eastAsia"/>
                <w:kern w:val="0"/>
                <w:sz w:val="22"/>
              </w:rPr>
              <w:br/>
              <w:t>(二) 協助在地養成公費生接受教育與訓練。</w:t>
            </w:r>
            <w:r w:rsidRPr="00C51DED">
              <w:rPr>
                <w:rFonts w:ascii="標楷體" w:eastAsia="標楷體" w:hAnsi="標楷體" w:cs="新細明體" w:hint="eastAsia"/>
                <w:kern w:val="0"/>
                <w:sz w:val="22"/>
              </w:rPr>
              <w:br/>
              <w:t>(三) 輔導畢業及訓練期滿公費生返鄉服務。</w:t>
            </w:r>
            <w:r w:rsidRPr="00C51DED">
              <w:rPr>
                <w:rFonts w:ascii="標楷體" w:eastAsia="標楷體" w:hAnsi="標楷體" w:cs="新細明體" w:hint="eastAsia"/>
                <w:kern w:val="0"/>
                <w:sz w:val="22"/>
              </w:rPr>
              <w:br/>
              <w:t>(四) 追蹤輔導返鄉服務公費生在地服務及留任。</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原住民及離島地區居民</w:t>
            </w:r>
          </w:p>
        </w:tc>
      </w:tr>
      <w:tr w:rsidR="00B50C63" w:rsidRPr="00C51DED" w:rsidTr="007501A4">
        <w:trPr>
          <w:trHeight w:val="32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8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0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7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7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4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76"/>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8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8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3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4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30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0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104年度原住民族及離島地區衛生所（室）醫療相關設備更新</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補助原住民族及離島地區衛生所（室）更新醫療相關設備</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所轄衛生局</w:t>
            </w:r>
          </w:p>
        </w:tc>
      </w:tr>
      <w:tr w:rsidR="00B50C63" w:rsidRPr="00C51DED" w:rsidTr="007501A4">
        <w:trPr>
          <w:trHeight w:val="26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7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3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7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1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6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6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0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5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1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13104年度原住民族及離島地區衛生所（室）資訊設備更新</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補助原住民族及離島地區衛生所（室）更新醫療資訊設備</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所轄衛生局</w:t>
            </w:r>
          </w:p>
        </w:tc>
      </w:tr>
      <w:tr w:rsidR="00B50C63" w:rsidRPr="00C51DED" w:rsidTr="007501A4">
        <w:trPr>
          <w:trHeight w:val="16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2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8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1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7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104年度原住民族及離島地區衛生所（室）購置巡迴醫療（機）車</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補助原住民族及離島地區衛生所（室）購置巡迴醫療（機）車</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所轄衛生局</w:t>
            </w: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3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4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0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3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5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0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8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88"/>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3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104年度原住民族及離島地區衛生所（室）新(重、擴)建及空間整修(修繕)計畫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補助原住民族及離島地區衛生所（室）辦公廳舍重擴建(含修繕/空間規劃)及停機坪設施整建(修)</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所轄衛生局</w:t>
            </w: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04"/>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6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8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7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104年度離島地區醫院營運維持計畫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104年度(例行性)</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補助金門、澎湖及連江等地區醫院醫療營運所需聘用相關工作人員，醫療設備強化及維護管理、緊急救護及醫護人員再教育、營運維持等所需費用，以維持一定之醫療作業水準。</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衛生福利部金門醫院、衛生福利部澎湖醫院、三軍總醫院澎湖分院附設民眾診療服務處、福建省連江縣立醫院</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3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緊急醫療資源不足地區改善計畫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為強化緊急醫療資源不足地區全時或特殊時段（夜間與假日、觀光旅遊旺季）之緊急醫療服務，獎勵在地之醫院互相合作之方式提供當地民眾與遊客之緊急醫療需求。</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瑞芳區、貢寮區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急救責任醫院</w:t>
            </w:r>
          </w:p>
        </w:tc>
      </w:tr>
      <w:tr w:rsidR="00B50C63" w:rsidRPr="00C51DED" w:rsidTr="007501A4">
        <w:trPr>
          <w:trHeight w:val="15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礁溪區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1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泰安鄉、苑裡鎮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2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魚池鄉、仁愛鄉、南投市、草屯鎮、竹山鎮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37"/>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梅山鄉、阿里山鄉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秀林鄉、瑞穗鄉、鳳林鎮、玉里鎮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關山鎮、大武鄉、成功鎮、台東市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新化區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金門縣金湖鎮新市里復興路2號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恆春鎮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旗山區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斗六市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竹東鎮、湖口鄉、竹北市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虎尾鎮、北港鎮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3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醫學中心支援離島及醫療資源不足地區醫院緊急醫療照護服務獎勵計畫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104年度(102-104年)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由醫學中心支援離島及醫療資源不足地區醫院之急重症醫師人力，協助達成醫院緊急醫療能力分級所需</w:t>
            </w:r>
            <w:r w:rsidRPr="00C51DED">
              <w:rPr>
                <w:rFonts w:ascii="標楷體" w:eastAsia="標楷體" w:hAnsi="標楷體" w:cs="新細明體" w:hint="eastAsia"/>
                <w:kern w:val="0"/>
                <w:sz w:val="22"/>
              </w:rPr>
              <w:lastRenderedPageBreak/>
              <w:t>之標準，支援相關專科醫師人力。</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瑞芳區、貢寮區</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急救責任醫院</w:t>
            </w: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礁溪區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0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泰安鄉、苑裡鎮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5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魚池鄉、仁愛鄉、南投市、草屯鎮、竹山鎮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82"/>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梅山鄉、阿里山鄉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203"/>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秀林鄉、瑞穗鄉、鳳林鎮、玉里鎮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關山鎮、大武鄉、成功鎮、台東市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新化區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南竿鄉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41"/>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金門縣金湖鎮新市里復興路2號</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恆春鎮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旗山區</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斗六市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竹東鎮、湖口鄉、竹北市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7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虎尾鎮、北港鎮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13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所屬偏遠地區醫院重整服務效能計畫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795117"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衛福部針對所屬偏鄉地區醫院，訂定設立各偏遠醫院角色與功能、重組「集合式專科人力支援及招募模式」等策略：</w:t>
            </w:r>
            <w:r w:rsidR="00B50C63" w:rsidRPr="00C51DED">
              <w:rPr>
                <w:rFonts w:ascii="標楷體" w:eastAsia="標楷體" w:hAnsi="標楷體" w:cs="新細明體" w:hint="eastAsia"/>
                <w:kern w:val="0"/>
                <w:sz w:val="22"/>
              </w:rPr>
              <w:br/>
              <w:t>(</w:t>
            </w: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)水平整合：本部推動種子醫院計畫，初步規劃透過醫師人力培育與支援計畫，增加醫事人力服務量能，並支援臨床不足之科別。</w:t>
            </w:r>
            <w:r w:rsidR="00B50C63" w:rsidRPr="00C51DED">
              <w:rPr>
                <w:rFonts w:ascii="標楷體" w:eastAsia="標楷體" w:hAnsi="標楷體" w:cs="新細明體" w:hint="eastAsia"/>
                <w:kern w:val="0"/>
                <w:sz w:val="22"/>
              </w:rPr>
              <w:br/>
              <w:t>(</w:t>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)垂直整合：本部所屬醫院與公私立醫學中心進行醫療支援合作及結盟合作。</w:t>
            </w:r>
            <w:r w:rsidR="00B50C63" w:rsidRPr="00C51DED">
              <w:rPr>
                <w:rFonts w:ascii="標楷體" w:eastAsia="標楷體" w:hAnsi="標楷體" w:cs="新細明體" w:hint="eastAsia"/>
                <w:kern w:val="0"/>
                <w:sz w:val="22"/>
              </w:rPr>
              <w:br/>
              <w:t>(</w:t>
            </w:r>
            <w:r>
              <w:rPr>
                <w:rFonts w:ascii="標楷體" w:eastAsia="標楷體" w:hAnsi="標楷體" w:cs="新細明體" w:hint="eastAsia"/>
                <w:kern w:val="0"/>
                <w:sz w:val="22"/>
              </w:rPr>
              <w:t>3</w:t>
            </w:r>
            <w:r w:rsidR="00B50C63" w:rsidRPr="00C51DED">
              <w:rPr>
                <w:rFonts w:ascii="標楷體" w:eastAsia="標楷體" w:hAnsi="標楷體" w:cs="新細明體" w:hint="eastAsia"/>
                <w:kern w:val="0"/>
                <w:sz w:val="22"/>
              </w:rPr>
              <w:t>)區域合作：本部所屬醫院與大型法人醫院(具醫學中心規模)</w:t>
            </w:r>
            <w:r w:rsidR="00B50C63" w:rsidRPr="00C51DED">
              <w:rPr>
                <w:rFonts w:ascii="標楷體" w:eastAsia="標楷體" w:hAnsi="標楷體" w:cs="新細明體" w:hint="eastAsia"/>
                <w:kern w:val="0"/>
                <w:sz w:val="22"/>
              </w:rPr>
              <w:lastRenderedPageBreak/>
              <w:t>或區域級醫院簽訂區域支援合作。</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本部所屬醫院發展在地特色醫療：發揮部立醫院公共衛生任務、強化與其他醫療體系之醫療合作及配合辦理安寧醫療業務。</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3.</w:t>
            </w:r>
            <w:r w:rsidR="00B50C63" w:rsidRPr="00C51DED">
              <w:rPr>
                <w:rFonts w:ascii="標楷體" w:eastAsia="標楷體" w:hAnsi="標楷體" w:cs="新細明體" w:hint="eastAsia"/>
                <w:kern w:val="0"/>
                <w:sz w:val="22"/>
              </w:rPr>
              <w:t>為培養及鼓勵優秀人才投入偏鄉服務，修訂偏遠地區醫院院長副院長服務任期，比照離島地區，由得連任一次修為得連任二次；偏遠、離島地區醫院之院長、副院長表現優異經評核調任區域醫院者，其任期合併計算不得超過9年。另對於在本部偏遠離島地區醫院服務之院長副院長，參與其他部立醫院院長副院長遴選，將酌予增加權重分數，以資鼓勵。</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4.</w:t>
            </w:r>
            <w:r w:rsidR="00B50C63" w:rsidRPr="00C51DED">
              <w:rPr>
                <w:rFonts w:ascii="標楷體" w:eastAsia="標楷體" w:hAnsi="標楷體" w:cs="新細明體" w:hint="eastAsia"/>
                <w:kern w:val="0"/>
                <w:sz w:val="22"/>
              </w:rPr>
              <w:t>提供對所屬偏遠離島地區醫院重整服務效能計畫，期程自102~105年，爭取人力支援預算經費。五、為提升偏遠離島地區之醫療服務品</w:t>
            </w:r>
            <w:r w:rsidR="00B50C63" w:rsidRPr="00C51DED">
              <w:rPr>
                <w:rFonts w:ascii="標楷體" w:eastAsia="標楷體" w:hAnsi="標楷體" w:cs="新細明體" w:hint="eastAsia"/>
                <w:kern w:val="0"/>
                <w:sz w:val="22"/>
              </w:rPr>
              <w:lastRenderedPageBreak/>
              <w:t>質，於年度預算編列有「補助偏遠離島地區醫院建置醫療設施及設備計畫」，提供偏鄉醫院及分院醫療儀器之汰舊換新或增購設備。</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ind w:firstLineChars="100" w:firstLine="220"/>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馬公市中正路10號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衛生福利部澎湖醫院</w:t>
            </w:r>
          </w:p>
        </w:tc>
      </w:tr>
      <w:tr w:rsidR="00B50C63" w:rsidRPr="00C51DED" w:rsidTr="007501A4">
        <w:trPr>
          <w:trHeight w:val="1500"/>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ind w:firstLineChars="100" w:firstLine="220"/>
              <w:jc w:val="both"/>
              <w:rPr>
                <w:rFonts w:ascii="標楷體" w:eastAsia="標楷體" w:hAnsi="標楷體" w:cs="新細明體"/>
                <w:kern w:val="0"/>
                <w:sz w:val="22"/>
              </w:rPr>
            </w:pPr>
            <w:r w:rsidRPr="00C51DED">
              <w:rPr>
                <w:rFonts w:ascii="標楷體" w:eastAsia="標楷體" w:hAnsi="標楷體" w:cs="新細明體" w:hint="eastAsia"/>
                <w:kern w:val="0"/>
                <w:sz w:val="22"/>
              </w:rPr>
              <w:t>恆春鎮恆南路188號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衛生福利部恆春旅遊醫院</w:t>
            </w:r>
          </w:p>
        </w:tc>
      </w:tr>
      <w:tr w:rsidR="00B50C63" w:rsidRPr="00C51DED" w:rsidTr="007501A4">
        <w:trPr>
          <w:trHeight w:val="13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ind w:firstLineChars="100" w:firstLine="220"/>
              <w:jc w:val="both"/>
              <w:rPr>
                <w:rFonts w:ascii="標楷體" w:eastAsia="標楷體" w:hAnsi="標楷體" w:cs="新細明體"/>
                <w:kern w:val="0"/>
                <w:sz w:val="22"/>
              </w:rPr>
            </w:pPr>
            <w:r w:rsidRPr="00C51DED">
              <w:rPr>
                <w:rFonts w:ascii="標楷體" w:eastAsia="標楷體" w:hAnsi="標楷體" w:cs="新細明體" w:hint="eastAsia"/>
                <w:kern w:val="0"/>
                <w:sz w:val="22"/>
              </w:rPr>
              <w:t>花蓮市中正路600號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衛生福利部花蓮醫院</w:t>
            </w:r>
          </w:p>
        </w:tc>
      </w:tr>
      <w:tr w:rsidR="00B50C63" w:rsidRPr="00C51DED" w:rsidTr="007501A4">
        <w:trPr>
          <w:trHeight w:val="13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ind w:firstLineChars="100" w:firstLine="220"/>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台東市五權街1號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衛生福利部臺東醫院</w:t>
            </w:r>
          </w:p>
        </w:tc>
      </w:tr>
      <w:tr w:rsidR="00B50C63" w:rsidRPr="00C51DED" w:rsidTr="007501A4">
        <w:trPr>
          <w:trHeight w:val="337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離島地區醫院心血管照護中心成立及運作計畫</w:t>
            </w:r>
          </w:p>
        </w:tc>
        <w:tc>
          <w:tcPr>
            <w:tcW w:w="9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037" w:type="dxa"/>
            <w:tcBorders>
              <w:top w:val="nil"/>
              <w:left w:val="nil"/>
              <w:bottom w:val="single" w:sz="4" w:space="0" w:color="auto"/>
              <w:right w:val="single" w:sz="4" w:space="0" w:color="auto"/>
            </w:tcBorders>
            <w:shd w:val="clear" w:color="auto" w:fill="auto"/>
            <w:vAlign w:val="center"/>
            <w:hideMark/>
          </w:tcPr>
          <w:p w:rsidR="00B50C63" w:rsidRPr="00C51DED" w:rsidRDefault="00795117"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充實心臟血管相關之醫療設備，充分利用並發揮金門心臟專科醫院人力效益。</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掌握治療黃金時段，提供緊急醫療救援處理能力。</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3.</w:t>
            </w:r>
            <w:r w:rsidR="00B50C63" w:rsidRPr="00C51DED">
              <w:rPr>
                <w:rFonts w:ascii="標楷體" w:eastAsia="標楷體" w:hAnsi="標楷體" w:cs="新細明體" w:hint="eastAsia"/>
                <w:kern w:val="0"/>
                <w:sz w:val="22"/>
              </w:rPr>
              <w:t>減少金門地區民眾因跨海轉診所花費的時間及社會成本。</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4.</w:t>
            </w:r>
            <w:r w:rsidR="00B50C63" w:rsidRPr="00C51DED">
              <w:rPr>
                <w:rFonts w:ascii="標楷體" w:eastAsia="標楷體" w:hAnsi="標楷體" w:cs="新細明體" w:hint="eastAsia"/>
                <w:kern w:val="0"/>
                <w:sz w:val="22"/>
              </w:rPr>
              <w:t>建立一個醫療品質佳、醫療可近性及利用性高之服務環境。</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5.</w:t>
            </w:r>
            <w:r w:rsidR="00B50C63" w:rsidRPr="00C51DED">
              <w:rPr>
                <w:rFonts w:ascii="標楷體" w:eastAsia="標楷體" w:hAnsi="標楷體" w:cs="新細明體" w:hint="eastAsia"/>
                <w:kern w:val="0"/>
                <w:sz w:val="22"/>
              </w:rPr>
              <w:t>扎根在地化醫療，增進民眾留於金門醫療意願與信心，減少返台就醫之舟車勞頓及個人旅運費支出。</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6.</w:t>
            </w:r>
            <w:r w:rsidR="00B50C63" w:rsidRPr="00C51DED">
              <w:rPr>
                <w:rFonts w:ascii="標楷體" w:eastAsia="標楷體" w:hAnsi="標楷體" w:cs="新細明體" w:hint="eastAsia"/>
                <w:kern w:val="0"/>
                <w:sz w:val="22"/>
              </w:rPr>
              <w:t>提升金門地區醫療服務品質。</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7.</w:t>
            </w:r>
            <w:r w:rsidR="00B50C63" w:rsidRPr="00C51DED">
              <w:rPr>
                <w:rFonts w:ascii="標楷體" w:eastAsia="標楷體" w:hAnsi="標楷體" w:cs="新細明體" w:hint="eastAsia"/>
                <w:kern w:val="0"/>
                <w:sz w:val="22"/>
              </w:rPr>
              <w:t>提供全天候24小時醫療照護，強化急重症醫療品質，減少空中後送人次及轉診率，落實急重症醫療責任。</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金湖鎮新市里復興路2號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衛生福利部金門醫院</w:t>
            </w:r>
          </w:p>
        </w:tc>
      </w:tr>
      <w:tr w:rsidR="00B50C63" w:rsidRPr="00C51DED" w:rsidTr="007501A4">
        <w:trPr>
          <w:trHeight w:val="220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離島地區醫院化療照護中心成立及運作計畫</w:t>
            </w:r>
          </w:p>
        </w:tc>
        <w:tc>
          <w:tcPr>
            <w:tcW w:w="9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037" w:type="dxa"/>
            <w:tcBorders>
              <w:top w:val="nil"/>
              <w:left w:val="nil"/>
              <w:bottom w:val="single" w:sz="4" w:space="0" w:color="auto"/>
              <w:right w:val="single" w:sz="4" w:space="0" w:color="auto"/>
            </w:tcBorders>
            <w:shd w:val="clear" w:color="auto" w:fill="auto"/>
            <w:vAlign w:val="center"/>
            <w:hideMark/>
          </w:tcPr>
          <w:p w:rsidR="00B50C63" w:rsidRPr="00C51DED" w:rsidRDefault="00795117"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提高癌症異常個案追蹤，得以早期獲得適當治療。</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跨科整合，提供以病人為中心，安全及具實證之癌症診療。</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3.</w:t>
            </w:r>
            <w:r w:rsidR="00B50C63" w:rsidRPr="00C51DED">
              <w:rPr>
                <w:rFonts w:ascii="標楷體" w:eastAsia="標楷體" w:hAnsi="標楷體" w:cs="新細明體" w:hint="eastAsia"/>
                <w:kern w:val="0"/>
                <w:sz w:val="22"/>
              </w:rPr>
              <w:t>依據癌症種類、腫瘤大小與擴散的程度來決定或是積極的化學治療或是消極的控制癌症以提高生活品質。</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馬公市中正路10號。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衛生福利部澎湖醫院</w:t>
            </w:r>
          </w:p>
        </w:tc>
      </w:tr>
      <w:tr w:rsidR="00B50C63" w:rsidRPr="00C51DED" w:rsidTr="007501A4">
        <w:trPr>
          <w:trHeight w:val="157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衛生福利部所屬醫療機構種子醫院計畫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795117"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B50C63" w:rsidRPr="00C51DED">
              <w:rPr>
                <w:rFonts w:ascii="標楷體" w:eastAsia="標楷體" w:hAnsi="標楷體" w:cs="新細明體" w:hint="eastAsia"/>
                <w:kern w:val="0"/>
                <w:sz w:val="22"/>
              </w:rPr>
              <w:t>支援偏鄉及離島醫院醫療嚴重不足之科別。</w:t>
            </w:r>
            <w:r w:rsidR="00B50C63"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B50C63" w:rsidRPr="00C51DED">
              <w:rPr>
                <w:rFonts w:ascii="標楷體" w:eastAsia="標楷體" w:hAnsi="標楷體" w:cs="新細明體" w:hint="eastAsia"/>
                <w:kern w:val="0"/>
                <w:sz w:val="22"/>
              </w:rPr>
              <w:t>提升種子醫院（台北區：臺北醫院、北區：桃園醫院及中南區：豐原醫院、臺中醫院及臺南醫院）人才培育量能。</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1.澎湖縣馬公市中正路10號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1.衛生福利部澎湖醫院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2.屏東縣恆春鎮恆南路188號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2.衛生福利部恆春旅遊醫院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3.花蓮縣花蓮市中正路600號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3.衛生福利部花蓮醫院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4.台東縣台東市五權街1號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4.衛生福利部臺東醫院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5.金門縣金湖鎮新市里復興路2號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5.衛生福利部金門醫院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6.嘉義縣朴子市永和里 42-50 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6.衛生福利部朴子醫院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7.嘉義市北港路312號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7.衛生福利部嘉義醫院</w:t>
            </w:r>
          </w:p>
        </w:tc>
      </w:tr>
      <w:tr w:rsidR="00B50C63" w:rsidRPr="00C51DED" w:rsidTr="007501A4">
        <w:trPr>
          <w:trHeight w:val="945"/>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8.臺南市新營區信義街73號</w:t>
            </w:r>
          </w:p>
        </w:tc>
        <w:tc>
          <w:tcPr>
            <w:tcW w:w="1276"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8.衛生福利部新營醫院</w:t>
            </w:r>
          </w:p>
        </w:tc>
      </w:tr>
      <w:tr w:rsidR="00B50C63" w:rsidRPr="00C51DED" w:rsidTr="007501A4">
        <w:trPr>
          <w:trHeight w:val="499"/>
        </w:trPr>
        <w:tc>
          <w:tcPr>
            <w:tcW w:w="74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退輔會</w:t>
            </w: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榮民醫療作業基金統籌款補助科經營醫師獎勵計畫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1.為使各榮民總醫院暨其所屬分院有效整合運用相關醫療科別人力資源共同經營，本會於99年度起每年頒訂「本會榮民醫療作業基金統籌款補助科經營醫師獎勵計畫」，以鼓勵及落實是項政策推動。</w:t>
            </w:r>
            <w:r w:rsidRPr="00C51DED">
              <w:rPr>
                <w:rFonts w:ascii="標楷體" w:eastAsia="標楷體" w:hAnsi="標楷體" w:cs="新細明體" w:hint="eastAsia"/>
                <w:kern w:val="0"/>
                <w:sz w:val="22"/>
              </w:rPr>
              <w:br/>
              <w:t>2.為有效留任偏鄉分院醫師及解決醫師五大皆空問題，104年北、中、南三區科經營醫師分配員額係依各分院醫院層級、教學醫院資格、偏鄉資源分配及醫院經營狀況等分配區域員額，囿於統籌款經費有限，考量103年分配員額數及依總院統籌轄區分院規劃，分配北區30名、中區15名、南區9名，改善偏鄉醫療資源，提升榮民/眷及民眾醫療照護服務品質。</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各榮民總醫院分院</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蘇澳鎮、員山鄉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玉里鎮、鳳林鎮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埔里鎮、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本會公費醫師及公費護理師培育</w:t>
            </w:r>
            <w:r w:rsidRPr="00C51DED">
              <w:rPr>
                <w:rFonts w:ascii="標楷體" w:eastAsia="標楷體" w:hAnsi="標楷體" w:cs="新細明體" w:hint="eastAsia"/>
                <w:kern w:val="0"/>
                <w:sz w:val="22"/>
              </w:rPr>
              <w:lastRenderedPageBreak/>
              <w:t>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104年至105年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1.為因應高齡化社會，落實政府照顧高</w:t>
            </w:r>
            <w:r w:rsidRPr="00C51DED">
              <w:rPr>
                <w:rFonts w:ascii="標楷體" w:eastAsia="標楷體" w:hAnsi="標楷體" w:cs="新細明體" w:hint="eastAsia"/>
                <w:kern w:val="0"/>
                <w:sz w:val="22"/>
              </w:rPr>
              <w:lastRenderedPageBreak/>
              <w:t>齡人口及推動長期照護政策，培育公費醫師及公費護理師，充實與改善偏遠地區榮總分院及榮家附設診所(醫務室、所)醫護人力不足之困境。</w:t>
            </w:r>
            <w:r w:rsidRPr="00C51DED">
              <w:rPr>
                <w:rFonts w:ascii="標楷體" w:eastAsia="標楷體" w:hAnsi="標楷體" w:cs="新細明體" w:hint="eastAsia"/>
                <w:kern w:val="0"/>
                <w:sz w:val="22"/>
              </w:rPr>
              <w:br/>
              <w:t>2.為使國軍退役後均能得到連貫性、持續性及完整性之健康醫療照顧，本會積極整合榮民與國軍醫療體系醫療能量及支援合作效能。由國防醫學院代訓醫學系及護理學系公費生，業經行政院104年同意每年招訓醫學系公費生18名、公費護理生6名，提升榮總、榮總分院及榮家醫護人力，維護榮民/眷及民眾醫療照護品質。</w:t>
            </w:r>
            <w:r w:rsidRPr="00C51DED">
              <w:rPr>
                <w:rFonts w:ascii="標楷體" w:eastAsia="標楷體" w:hAnsi="標楷體" w:cs="新細明體" w:hint="eastAsia"/>
                <w:kern w:val="0"/>
                <w:sz w:val="22"/>
              </w:rPr>
              <w:br/>
              <w:t>3.茲經評估各級榮院每年提報醫師需求數為70~90位，僅培育國防醫學院醫學系公費生人數尚無法滿足偏鄉人力需求，另報請衛生福利部「辦理重點科別培育公費醫師制度計畫」(草案)，建議增加分發本會醫療體系名額至</w:t>
            </w:r>
            <w:r w:rsidRPr="00C51DED">
              <w:rPr>
                <w:rFonts w:ascii="標楷體" w:eastAsia="標楷體" w:hAnsi="標楷體" w:cs="新細明體" w:hint="eastAsia"/>
                <w:kern w:val="0"/>
                <w:sz w:val="22"/>
              </w:rPr>
              <w:lastRenderedPageBreak/>
              <w:t>50員，以提升偏鄉地區醫師人力，保障榮民/眷及弱勢民眾就醫權益。</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各榮民總醫院、各榮民總</w:t>
            </w:r>
            <w:r w:rsidRPr="00C51DED">
              <w:rPr>
                <w:rFonts w:ascii="標楷體" w:eastAsia="標楷體" w:hAnsi="標楷體" w:cs="新細明體" w:hint="eastAsia"/>
                <w:kern w:val="0"/>
                <w:sz w:val="22"/>
              </w:rPr>
              <w:lastRenderedPageBreak/>
              <w:t>醫院分院及榮家附設診所</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蘇澳鎮、員山鄉、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玉里鎮、鳳林鎮、。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田中鎮、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埔里鎮、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斗六市。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榮總分院公務預算病床轉型護理之家</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 1月 1日起至107年12月31日止</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1.本會辦理榮總分院公務預算病床轉型護理之家，業已納入行政院102年11月26日核定「長期照護服務網計畫(第一期)102年至105年」辦理事項。</w:t>
            </w:r>
            <w:r w:rsidRPr="00C51DED">
              <w:rPr>
                <w:rFonts w:ascii="標楷體" w:eastAsia="標楷體" w:hAnsi="標楷體" w:cs="新細明體" w:hint="eastAsia"/>
                <w:kern w:val="0"/>
                <w:sz w:val="22"/>
              </w:rPr>
              <w:br/>
              <w:t>2. 因應「長期照顧服務法」完成立法程序，長照機構應於該法施行後五年內依法申請設立許可，為該等指定任務專區能符護理之家設置標準，依本核定計畫補助榮總分院辦理公務預算病床轉型護理之家所需病房工程、設施設備改善經費。</w:t>
            </w:r>
            <w:r w:rsidRPr="00C51DED">
              <w:rPr>
                <w:rFonts w:ascii="標楷體" w:eastAsia="標楷體" w:hAnsi="標楷體" w:cs="新細明體" w:hint="eastAsia"/>
                <w:kern w:val="0"/>
                <w:sz w:val="22"/>
              </w:rPr>
              <w:br/>
              <w:t>3.本會規劃104-107年各榮總分院公務病床轉型護理之家2,587床(104-107年轉型床數分別為340床、357床、1,020床、870床)。俾於法定期限內如期如質完成公務病床轉型護理之家，建構完善長期</w:t>
            </w:r>
            <w:r w:rsidRPr="00C51DED">
              <w:rPr>
                <w:rFonts w:ascii="標楷體" w:eastAsia="標楷體" w:hAnsi="標楷體" w:cs="新細明體" w:hint="eastAsia"/>
                <w:kern w:val="0"/>
                <w:sz w:val="22"/>
              </w:rPr>
              <w:lastRenderedPageBreak/>
              <w:t>照護服務及輸送體系，提升榮民/眷及民眾醫療照護服務品質。</w:t>
            </w: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各榮民總醫院分院</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 員山鄉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玉里鎮、鳳林鎮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A919C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埔里鎮、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A919CD" w:rsidRDefault="00A919CD" w:rsidP="00F27B22">
            <w:pPr>
              <w:widowControl/>
              <w:jc w:val="both"/>
              <w:rPr>
                <w:rFonts w:ascii="標楷體" w:eastAsia="標楷體" w:hAnsi="標楷體" w:cs="新細明體"/>
                <w:kern w:val="0"/>
                <w:sz w:val="22"/>
              </w:rPr>
            </w:pPr>
          </w:p>
          <w:p w:rsidR="00B50C63"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p w:rsidR="00A919CD" w:rsidRPr="00C51DED" w:rsidRDefault="00A919CD" w:rsidP="00F27B22">
            <w:pPr>
              <w:widowControl/>
              <w:jc w:val="both"/>
              <w:rPr>
                <w:rFonts w:ascii="標楷體" w:eastAsia="標楷體" w:hAnsi="標楷體" w:cs="新細明體"/>
                <w:kern w:val="0"/>
                <w:sz w:val="22"/>
              </w:rPr>
            </w:pPr>
          </w:p>
        </w:tc>
        <w:tc>
          <w:tcPr>
            <w:tcW w:w="3327"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104年公共衛生計畫</w:t>
            </w:r>
          </w:p>
        </w:tc>
        <w:tc>
          <w:tcPr>
            <w:tcW w:w="9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2037"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1.各榮民總醫院分院通過健康促進機構認證。</w:t>
            </w:r>
            <w:r w:rsidRPr="00C51DED">
              <w:rPr>
                <w:rFonts w:ascii="標楷體" w:eastAsia="標楷體" w:hAnsi="標楷體" w:cs="新細明體" w:hint="eastAsia"/>
                <w:kern w:val="0"/>
                <w:sz w:val="22"/>
              </w:rPr>
              <w:br/>
              <w:t>2.建構榮民醫療體系傳染病防護網絡。</w:t>
            </w:r>
            <w:r w:rsidRPr="00C51DED">
              <w:rPr>
                <w:rFonts w:ascii="標楷體" w:eastAsia="標楷體" w:hAnsi="標楷體" w:cs="新細明體" w:hint="eastAsia"/>
                <w:kern w:val="0"/>
                <w:sz w:val="22"/>
              </w:rPr>
              <w:br/>
              <w:t>3.建構榮民醫療體系非傳染病照護網絡。</w:t>
            </w:r>
            <w:r w:rsidRPr="00C51DED">
              <w:rPr>
                <w:rFonts w:ascii="標楷體" w:eastAsia="標楷體" w:hAnsi="標楷體" w:cs="新細明體" w:hint="eastAsia"/>
                <w:kern w:val="0"/>
                <w:sz w:val="22"/>
              </w:rPr>
              <w:br/>
              <w:t>4.建構榮民醫療體系自殺防治防護網絡。</w:t>
            </w:r>
            <w:r w:rsidRPr="00C51DED">
              <w:rPr>
                <w:rFonts w:ascii="標楷體" w:eastAsia="標楷體" w:hAnsi="標楷體" w:cs="新細明體" w:hint="eastAsia"/>
                <w:kern w:val="0"/>
                <w:sz w:val="22"/>
              </w:rPr>
              <w:br/>
              <w:t>5.營造健康社區。</w:t>
            </w:r>
            <w:r w:rsidRPr="00C51DED">
              <w:rPr>
                <w:rFonts w:ascii="標楷體" w:eastAsia="標楷體" w:hAnsi="標楷體" w:cs="新細明體" w:hint="eastAsia"/>
                <w:kern w:val="0"/>
                <w:sz w:val="22"/>
              </w:rPr>
              <w:br/>
              <w:t>6.提升榮民的健康素養。</w:t>
            </w: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竹東鎮、</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各榮民總醫院分院</w:t>
            </w: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蘇澳鎮、 員山鄉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玉里鎮、鳳林鎮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埔里鎮、</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竹崎鄉。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r w:rsidR="00B50C63" w:rsidRPr="00C51DED" w:rsidTr="007501A4">
        <w:trPr>
          <w:trHeight w:val="499"/>
        </w:trPr>
        <w:tc>
          <w:tcPr>
            <w:tcW w:w="740"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1629"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9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2037"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c>
          <w:tcPr>
            <w:tcW w:w="789"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327" w:type="dxa"/>
            <w:tcBorders>
              <w:top w:val="nil"/>
              <w:left w:val="nil"/>
              <w:bottom w:val="single" w:sz="4" w:space="0" w:color="auto"/>
              <w:right w:val="single" w:sz="4" w:space="0" w:color="auto"/>
            </w:tcBorders>
            <w:shd w:val="clear" w:color="auto" w:fill="auto"/>
            <w:vAlign w:val="center"/>
            <w:hideMark/>
          </w:tcPr>
          <w:p w:rsidR="00B50C63" w:rsidRPr="00C51DED" w:rsidRDefault="00B50C6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內埔鄉。</w:t>
            </w:r>
          </w:p>
        </w:tc>
        <w:tc>
          <w:tcPr>
            <w:tcW w:w="1276" w:type="dxa"/>
            <w:vMerge/>
            <w:tcBorders>
              <w:top w:val="nil"/>
              <w:left w:val="single" w:sz="4" w:space="0" w:color="auto"/>
              <w:bottom w:val="single" w:sz="4" w:space="0" w:color="auto"/>
              <w:right w:val="single" w:sz="4" w:space="0" w:color="auto"/>
            </w:tcBorders>
            <w:vAlign w:val="center"/>
            <w:hideMark/>
          </w:tcPr>
          <w:p w:rsidR="00B50C63" w:rsidRPr="00C51DED" w:rsidRDefault="00B50C63" w:rsidP="00F27B22">
            <w:pPr>
              <w:widowControl/>
              <w:jc w:val="both"/>
              <w:rPr>
                <w:rFonts w:ascii="標楷體" w:eastAsia="標楷體" w:hAnsi="標楷體" w:cs="新細明體"/>
                <w:kern w:val="0"/>
                <w:sz w:val="22"/>
              </w:rPr>
            </w:pPr>
          </w:p>
        </w:tc>
      </w:tr>
    </w:tbl>
    <w:p w:rsidR="006F3F67" w:rsidRPr="00C51DED" w:rsidRDefault="006F3F67" w:rsidP="00F27B22">
      <w:pPr>
        <w:jc w:val="both"/>
        <w:rPr>
          <w:rFonts w:ascii="標楷體" w:eastAsia="標楷體" w:hAnsi="標楷體"/>
          <w:sz w:val="22"/>
        </w:rPr>
      </w:pPr>
    </w:p>
    <w:p w:rsidR="006F3F67" w:rsidRPr="00C51DED" w:rsidRDefault="006F3F67" w:rsidP="00F27B22">
      <w:pPr>
        <w:jc w:val="both"/>
        <w:rPr>
          <w:rFonts w:ascii="標楷體" w:eastAsia="標楷體" w:hAnsi="標楷體"/>
          <w:sz w:val="22"/>
        </w:rPr>
      </w:pPr>
    </w:p>
    <w:p w:rsidR="006F3F67" w:rsidRPr="00C51DED" w:rsidRDefault="006F3F67" w:rsidP="00F27B22">
      <w:pPr>
        <w:jc w:val="both"/>
        <w:rPr>
          <w:rFonts w:ascii="標楷體" w:eastAsia="標楷體" w:hAnsi="標楷體"/>
          <w:sz w:val="22"/>
        </w:rPr>
      </w:pPr>
    </w:p>
    <w:p w:rsidR="00CB4D15" w:rsidRPr="00C51DED" w:rsidRDefault="00CB4D15" w:rsidP="00F27B22">
      <w:pPr>
        <w:jc w:val="both"/>
        <w:rPr>
          <w:rFonts w:ascii="標楷體" w:eastAsia="標楷體" w:hAnsi="標楷體"/>
          <w:b/>
          <w:sz w:val="32"/>
          <w:szCs w:val="32"/>
        </w:rPr>
        <w:sectPr w:rsidR="00CB4D15" w:rsidRPr="00C51DED" w:rsidSect="002564F4">
          <w:pgSz w:w="11907" w:h="16839" w:code="9"/>
          <w:pgMar w:top="1440" w:right="2269" w:bottom="1440" w:left="1800" w:header="851" w:footer="992" w:gutter="0"/>
          <w:cols w:space="425"/>
          <w:docGrid w:type="lines" w:linePitch="360"/>
        </w:sectPr>
      </w:pPr>
    </w:p>
    <w:p w:rsidR="006F3F67" w:rsidRPr="00C51DED" w:rsidRDefault="006F3F67" w:rsidP="00F27B22">
      <w:pPr>
        <w:ind w:leftChars="-472" w:left="1" w:hangingChars="354" w:hanging="1134"/>
        <w:jc w:val="both"/>
        <w:rPr>
          <w:rFonts w:ascii="標楷體" w:eastAsia="標楷體" w:hAnsi="標楷體"/>
          <w:b/>
          <w:sz w:val="32"/>
          <w:szCs w:val="32"/>
        </w:rPr>
      </w:pPr>
      <w:r w:rsidRPr="00C51DED">
        <w:rPr>
          <w:rFonts w:ascii="標楷體" w:eastAsia="標楷體" w:hAnsi="標楷體" w:hint="eastAsia"/>
          <w:b/>
          <w:sz w:val="32"/>
          <w:szCs w:val="32"/>
        </w:rPr>
        <w:lastRenderedPageBreak/>
        <w:t>五、社會福利</w:t>
      </w:r>
    </w:p>
    <w:tbl>
      <w:tblPr>
        <w:tblW w:w="11057" w:type="dxa"/>
        <w:tblInd w:w="-1281" w:type="dxa"/>
        <w:tblCellMar>
          <w:left w:w="28" w:type="dxa"/>
          <w:right w:w="28" w:type="dxa"/>
        </w:tblCellMar>
        <w:tblLook w:val="04A0"/>
      </w:tblPr>
      <w:tblGrid>
        <w:gridCol w:w="709"/>
        <w:gridCol w:w="1127"/>
        <w:gridCol w:w="826"/>
        <w:gridCol w:w="2238"/>
        <w:gridCol w:w="841"/>
        <w:gridCol w:w="3493"/>
        <w:gridCol w:w="1823"/>
      </w:tblGrid>
      <w:tr w:rsidR="008718A7" w:rsidRPr="00C51DED" w:rsidTr="008718A7">
        <w:trPr>
          <w:trHeight w:val="420"/>
          <w:tblHeader/>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2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4394" w:type="dxa"/>
            <w:gridSpan w:val="2"/>
            <w:tcBorders>
              <w:top w:val="single" w:sz="4" w:space="0" w:color="auto"/>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8718A7" w:rsidRPr="00C51DED" w:rsidTr="008718A7">
        <w:trPr>
          <w:trHeight w:val="945"/>
          <w:tblHeader/>
        </w:trPr>
        <w:tc>
          <w:tcPr>
            <w:tcW w:w="709" w:type="dxa"/>
            <w:vMerge/>
            <w:tcBorders>
              <w:top w:val="single" w:sz="4" w:space="0" w:color="auto"/>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single" w:sz="4" w:space="0" w:color="auto"/>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single" w:sz="4" w:space="0" w:color="auto"/>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283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內政部</w:t>
            </w: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104年「到府關懷、宅配愛」擴大便民行動服務加值方案</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F04793"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8718A7" w:rsidRPr="00C51DED">
              <w:rPr>
                <w:rFonts w:ascii="標楷體" w:eastAsia="標楷體" w:hAnsi="標楷體" w:cs="新細明體" w:hint="eastAsia"/>
                <w:kern w:val="0"/>
                <w:sz w:val="22"/>
              </w:rPr>
              <w:t>辦理便民行動服務、個案關懷電訪及家訪服務、居停留法令宣導活動等。</w:t>
            </w:r>
            <w:r w:rsidR="008718A7"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8718A7" w:rsidRPr="00C51DED">
              <w:rPr>
                <w:rFonts w:ascii="標楷體" w:eastAsia="標楷體" w:hAnsi="標楷體" w:cs="新細明體" w:hint="eastAsia"/>
                <w:kern w:val="0"/>
                <w:sz w:val="22"/>
              </w:rPr>
              <w:t>受理申辦各種證件服務、結合輔導網絡資源推動外展服務、擴大辦理法令宣傳及結合相關部會共同推動擴大便民行動服務。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桃園市、新竹縣、苗栗縣、宜蘭縣、花蓮縣、臺東縣、澎湖縣、金門縣、連江縣、臺中市、彰化縣、雲林縣、南投縣、嘉義縣、臺南市高雄市及屏東縣等18個直轄市、縣(市)政府轄內之數位發展程度2-5級鄉鎮市區</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新住民</w:t>
            </w:r>
          </w:p>
        </w:tc>
      </w:tr>
      <w:tr w:rsidR="008718A7" w:rsidRPr="00C51DED" w:rsidTr="00A919CD">
        <w:trPr>
          <w:trHeight w:val="652"/>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衛生福利部</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發展遲緩兒童社區療育據點服務實施計畫</w:t>
            </w:r>
          </w:p>
        </w:tc>
        <w:tc>
          <w:tcPr>
            <w:tcW w:w="716"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1.視幼兒療育需求，提供療育評估，並擬定個別化服務計畫據以進行各項時段療育訓練。</w:t>
            </w:r>
            <w:r w:rsidRPr="00C51DED">
              <w:rPr>
                <w:rFonts w:ascii="標楷體" w:eastAsia="標楷體" w:hAnsi="標楷體" w:cs="新細明體" w:hint="eastAsia"/>
                <w:kern w:val="0"/>
                <w:sz w:val="22"/>
              </w:rPr>
              <w:br/>
              <w:t>2.辦理家長團體與親職活動。</w:t>
            </w:r>
            <w:r w:rsidRPr="00C51DED">
              <w:rPr>
                <w:rFonts w:ascii="標楷體" w:eastAsia="標楷體" w:hAnsi="標楷體" w:cs="新細明體" w:hint="eastAsia"/>
                <w:kern w:val="0"/>
                <w:sz w:val="22"/>
              </w:rPr>
              <w:br/>
              <w:t>3.依據評估建議，提供各項療育、輔具及醫療資源連結。</w:t>
            </w:r>
            <w:r w:rsidRPr="00C51DED">
              <w:rPr>
                <w:rFonts w:ascii="標楷體" w:eastAsia="標楷體" w:hAnsi="標楷體" w:cs="新細明體" w:hint="eastAsia"/>
                <w:kern w:val="0"/>
                <w:sz w:val="22"/>
              </w:rPr>
              <w:br/>
              <w:t>4.指導主要照顧者日常生活支持訓練、簡易動作或語言復健、訓練生活輔具操作等技巧。</w:t>
            </w:r>
            <w:r w:rsidRPr="00C51DED">
              <w:rPr>
                <w:rFonts w:ascii="標楷體" w:eastAsia="標楷體" w:hAnsi="標楷體" w:cs="新細明體" w:hint="eastAsia"/>
                <w:kern w:val="0"/>
                <w:sz w:val="22"/>
              </w:rPr>
              <w:br/>
              <w:t>5.提升主要照顧者教養知能及技巧。</w:t>
            </w:r>
            <w:r w:rsidRPr="00C51DED">
              <w:rPr>
                <w:rFonts w:ascii="標楷體" w:eastAsia="標楷體" w:hAnsi="標楷體" w:cs="新細明體" w:hint="eastAsia"/>
                <w:kern w:val="0"/>
                <w:sz w:val="22"/>
              </w:rPr>
              <w:br/>
              <w:t>6.提供主要照顧者情緒支持及專業諮詢服務。</w:t>
            </w:r>
            <w:r w:rsidRPr="00C51DED">
              <w:rPr>
                <w:rFonts w:ascii="標楷體" w:eastAsia="標楷體" w:hAnsi="標楷體" w:cs="新細明體" w:hint="eastAsia"/>
                <w:kern w:val="0"/>
                <w:sz w:val="22"/>
              </w:rPr>
              <w:br/>
              <w:t>7.辦理發展遲緩兒童社區宣導與預防服務。</w:t>
            </w: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楊梅區、新屋區</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經地方政府規劃辦理發展遲緩兒童早期療育服務社區據點之社會福利機構、團體或大專院校</w:t>
            </w: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善化區、新化區、山上區、新市區、左鎮區、大內區、玉井區、新營區、柳營區、白河區、東山區、後壁區、鹽水區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17"/>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茂林區、六龜區、桃源區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42"/>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三星鄉、大同鄉、頭城鎮、壯圍鄉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66"/>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新豐鄉、新埔鎮、寶山鄉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9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東石鄉、布袋鎮、義竹鄉、朴子市、六腳鄉、鹿草鄉、太保市</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17"/>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瑞穗鄉、卓溪鄉、富里鄉、玉里鎮</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太麻里鄉、大武鄉、金峰鄉、達仁鄉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591"/>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獎助「發展偏遠地區</w:t>
            </w:r>
            <w:r w:rsidRPr="00C51DED">
              <w:rPr>
                <w:rFonts w:ascii="標楷體" w:eastAsia="標楷體" w:hAnsi="標楷體" w:cs="新細明體" w:hint="eastAsia"/>
                <w:kern w:val="0"/>
                <w:sz w:val="22"/>
              </w:rPr>
              <w:lastRenderedPageBreak/>
              <w:t>(含山地離島)在地且社區化長期照護服務體系計畫」：</w:t>
            </w:r>
            <w:r w:rsidRPr="00C51DED">
              <w:rPr>
                <w:rFonts w:ascii="標楷體" w:eastAsia="標楷體" w:hAnsi="標楷體" w:cs="新細明體" w:hint="eastAsia"/>
                <w:kern w:val="0"/>
                <w:sz w:val="22"/>
              </w:rPr>
              <w:br/>
              <w:t>方案一、奬勵偏遠(含山地離島)及長照資源不足地區設置在地且社區化長期照護服務據點計畫</w:t>
            </w:r>
            <w:r w:rsidRPr="00C51DED">
              <w:rPr>
                <w:rFonts w:ascii="標楷體" w:eastAsia="標楷體" w:hAnsi="標楷體" w:cs="新細明體" w:hint="eastAsia"/>
                <w:kern w:val="0"/>
                <w:sz w:val="22"/>
              </w:rPr>
              <w:br/>
              <w:t>方案二、辦理偏遠地區(含山地離島)社區化長期照護資源管理與輔導專案計畫</w:t>
            </w:r>
            <w:r w:rsidRPr="00C51DED">
              <w:rPr>
                <w:rFonts w:ascii="標楷體" w:eastAsia="標楷體" w:hAnsi="標楷體" w:cs="新細明體" w:hint="eastAsia"/>
                <w:kern w:val="0"/>
                <w:sz w:val="22"/>
              </w:rPr>
              <w:br/>
              <w:t>方案三、辦理偏遠地區(含山地離島)在地人員教育訓練</w:t>
            </w:r>
          </w:p>
        </w:tc>
        <w:tc>
          <w:tcPr>
            <w:tcW w:w="716"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104年度</w:t>
            </w:r>
            <w:r w:rsidRPr="00C51DED">
              <w:rPr>
                <w:rFonts w:ascii="標楷體" w:eastAsia="標楷體" w:hAnsi="標楷體" w:cs="新細明體" w:hint="eastAsia"/>
                <w:kern w:val="0"/>
                <w:sz w:val="22"/>
              </w:rPr>
              <w:lastRenderedPageBreak/>
              <w:t>(99-105年)</w:t>
            </w:r>
          </w:p>
        </w:tc>
        <w:tc>
          <w:tcPr>
            <w:tcW w:w="2261"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方案一、與衛生所結合，負責計畫服務範圍</w:t>
            </w:r>
            <w:r w:rsidRPr="00C51DED">
              <w:rPr>
                <w:rFonts w:ascii="標楷體" w:eastAsia="標楷體" w:hAnsi="標楷體" w:cs="新細明體" w:hint="eastAsia"/>
                <w:kern w:val="0"/>
                <w:sz w:val="22"/>
              </w:rPr>
              <w:lastRenderedPageBreak/>
              <w:t>之人口長期照護需求評估、照顧計畫擬定、資源管理及服務資源連結等。</w:t>
            </w:r>
            <w:r w:rsidR="00F04793">
              <w:rPr>
                <w:rFonts w:ascii="標楷體" w:eastAsia="標楷體" w:hAnsi="標楷體" w:cs="新細明體" w:hint="eastAsia"/>
                <w:kern w:val="0"/>
                <w:sz w:val="22"/>
              </w:rPr>
              <w:br/>
            </w:r>
            <w:r w:rsidRPr="00C51DED">
              <w:rPr>
                <w:rFonts w:ascii="標楷體" w:eastAsia="標楷體" w:hAnsi="標楷體" w:cs="新細明體" w:hint="eastAsia"/>
                <w:kern w:val="0"/>
                <w:sz w:val="22"/>
              </w:rPr>
              <w:t>方案二、由專家學者組成輔導工作小組至各服務據點實地輔導和考評等。</w:t>
            </w:r>
            <w:r w:rsidR="00F04793">
              <w:rPr>
                <w:rFonts w:ascii="標楷體" w:eastAsia="標楷體" w:hAnsi="標楷體" w:cs="新細明體" w:hint="eastAsia"/>
                <w:kern w:val="0"/>
                <w:sz w:val="22"/>
              </w:rPr>
              <w:br/>
            </w:r>
            <w:r w:rsidRPr="00C51DED">
              <w:rPr>
                <w:rFonts w:ascii="標楷體" w:eastAsia="標楷體" w:hAnsi="標楷體" w:cs="新細明體" w:hint="eastAsia"/>
                <w:kern w:val="0"/>
                <w:sz w:val="22"/>
              </w:rPr>
              <w:t>方案三、辦理偏遠地區在地長期照護專業人員和在地照顧服務人員教育訓練。</w:t>
            </w:r>
          </w:p>
        </w:tc>
        <w:tc>
          <w:tcPr>
            <w:tcW w:w="851" w:type="dxa"/>
            <w:tcBorders>
              <w:top w:val="nil"/>
              <w:left w:val="nil"/>
              <w:bottom w:val="single" w:sz="4" w:space="0" w:color="auto"/>
              <w:right w:val="single" w:sz="4" w:space="0" w:color="auto"/>
            </w:tcBorders>
            <w:shd w:val="clear" w:color="auto" w:fill="auto"/>
            <w:vAlign w:val="center"/>
            <w:hideMark/>
          </w:tcPr>
          <w:p w:rsidR="00A919CD" w:rsidRDefault="00A919CD" w:rsidP="00F27B22">
            <w:pPr>
              <w:widowControl/>
              <w:jc w:val="both"/>
              <w:rPr>
                <w:rFonts w:ascii="標楷體" w:eastAsia="標楷體" w:hAnsi="標楷體" w:cs="新細明體"/>
                <w:kern w:val="0"/>
                <w:sz w:val="22"/>
              </w:rPr>
            </w:pPr>
          </w:p>
          <w:p w:rsidR="008718A7"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基隆市</w:t>
            </w:r>
          </w:p>
          <w:p w:rsidR="00A919CD" w:rsidRPr="00C51DED" w:rsidRDefault="00A919CD" w:rsidP="00F27B22">
            <w:pPr>
              <w:widowControl/>
              <w:jc w:val="both"/>
              <w:rPr>
                <w:rFonts w:ascii="標楷體" w:eastAsia="標楷體" w:hAnsi="標楷體" w:cs="新細明體"/>
                <w:kern w:val="0"/>
                <w:sz w:val="22"/>
              </w:rPr>
            </w:pP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中山區</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 方案一、醫療機構、護理機構和</w:t>
            </w:r>
            <w:r w:rsidRPr="00C51DED">
              <w:rPr>
                <w:rFonts w:ascii="標楷體" w:eastAsia="標楷體" w:hAnsi="標楷體" w:cs="新細明體" w:hint="eastAsia"/>
                <w:kern w:val="0"/>
                <w:sz w:val="22"/>
              </w:rPr>
              <w:lastRenderedPageBreak/>
              <w:t>衛生所</w:t>
            </w:r>
            <w:r w:rsidRPr="00C51DED">
              <w:rPr>
                <w:rFonts w:ascii="標楷體" w:eastAsia="標楷體" w:hAnsi="標楷體" w:cs="新細明體" w:hint="eastAsia"/>
                <w:kern w:val="0"/>
                <w:sz w:val="22"/>
              </w:rPr>
              <w:br/>
              <w:t>(二) 方案二、醫療或衛生或護理或社福之財（社）團法人團體和公協、學)會</w:t>
            </w:r>
            <w:r w:rsidRPr="00C51DED">
              <w:rPr>
                <w:rFonts w:ascii="標楷體" w:eastAsia="標楷體" w:hAnsi="標楷體" w:cs="新細明體" w:hint="eastAsia"/>
                <w:kern w:val="0"/>
                <w:sz w:val="22"/>
              </w:rPr>
              <w:br/>
              <w:t>(三) 方案三、醫療或衛生或護理或社福之財（社）團法人團體、公(協、學)會</w:t>
            </w: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雙溪區、烏來區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5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五峰鄉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56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銅鑼鄉、獅潭鄉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558"/>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台中市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和平區、龍井區、霧峰區、新社區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9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A919CD"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竹塘鄉、大城鄉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58"/>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信義鄉、國姓鄉、水里鄉、仁愛鄉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928"/>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二崙鄉、崙背鄉、台西鄉、林內鄉、斗南鎮</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87"/>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番路鄉、布袋鄉、阿里山鄉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52"/>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台南市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下營區、北門區、將軍區、楠西區、左鎮區、新市區、龍崎區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35"/>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彌陀區、六龜區、甲仙區、桃源區、田寮區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125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霧台鄉、泰武鄉、獅子鄉、牡丹鄉、滿洲鄉、高樹鄉、瑪家鄉、琉球鄉、三地門鄉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96"/>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頭城鎮</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56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卓溪鄉、秀林鄉、瑞穗鄉、豐濱鄉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金峰鄉、鹿野鄉、蘭嶼鄉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693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偏鄉護理菁英計畫</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F04793"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8718A7" w:rsidRPr="00C51DED">
              <w:rPr>
                <w:rFonts w:ascii="標楷體" w:eastAsia="標楷體" w:hAnsi="標楷體" w:cs="新細明體" w:hint="eastAsia"/>
                <w:kern w:val="0"/>
                <w:sz w:val="22"/>
              </w:rPr>
              <w:t>招生期程:104至107學年度，共計4年。</w:t>
            </w:r>
            <w:r w:rsidR="008718A7"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8718A7" w:rsidRPr="00C51DED">
              <w:rPr>
                <w:rFonts w:ascii="標楷體" w:eastAsia="標楷體" w:hAnsi="標楷體" w:cs="新細明體" w:hint="eastAsia"/>
                <w:kern w:val="0"/>
                <w:sz w:val="22"/>
              </w:rPr>
              <w:t>養成期程:104年9月1日至111年6月30日止，計7學年整。</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F04793" w:rsidP="00F04793">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8718A7" w:rsidRPr="00C51DED">
              <w:rPr>
                <w:rFonts w:ascii="標楷體" w:eastAsia="標楷體" w:hAnsi="標楷體" w:cs="新細明體" w:hint="eastAsia"/>
                <w:kern w:val="0"/>
                <w:sz w:val="22"/>
              </w:rPr>
              <w:t>相關工作要項：</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1</w:t>
            </w:r>
            <w:r w:rsidR="008718A7" w:rsidRPr="00C51DED">
              <w:rPr>
                <w:rFonts w:ascii="標楷體" w:eastAsia="標楷體" w:hAnsi="標楷體" w:cs="新細明體" w:hint="eastAsia"/>
                <w:kern w:val="0"/>
                <w:sz w:val="22"/>
              </w:rPr>
              <w:t xml:space="preserve">)改善偏鄉護理人力，規劃偏鄉地區護理公費生之培育計畫。 </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2</w:t>
            </w:r>
            <w:r w:rsidR="008718A7" w:rsidRPr="00C51DED">
              <w:rPr>
                <w:rFonts w:ascii="標楷體" w:eastAsia="標楷體" w:hAnsi="標楷體" w:cs="新細明體" w:hint="eastAsia"/>
                <w:kern w:val="0"/>
                <w:sz w:val="22"/>
              </w:rPr>
              <w:t>)指定召集醫院：負責畢業公費生履約醫院分發服務作業。</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3</w:t>
            </w:r>
            <w:r w:rsidR="008718A7" w:rsidRPr="00C51DED">
              <w:rPr>
                <w:rFonts w:ascii="標楷體" w:eastAsia="標楷體" w:hAnsi="標楷體" w:cs="新細明體" w:hint="eastAsia"/>
                <w:kern w:val="0"/>
                <w:sz w:val="22"/>
              </w:rPr>
              <w:t>) 訂定偏鄉護理菁英計畫公費生管理要點，明定護理公費生之履約義務。</w:t>
            </w:r>
            <w:r w:rsidR="008718A7"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8718A7" w:rsidRPr="00C51DED">
              <w:rPr>
                <w:rFonts w:ascii="標楷體" w:eastAsia="標楷體" w:hAnsi="標楷體" w:cs="新細明體" w:hint="eastAsia"/>
                <w:kern w:val="0"/>
                <w:sz w:val="22"/>
              </w:rPr>
              <w:t>實施重點</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1</w:t>
            </w:r>
            <w:r w:rsidR="008718A7" w:rsidRPr="00C51DED">
              <w:rPr>
                <w:rFonts w:ascii="標楷體" w:eastAsia="標楷體" w:hAnsi="標楷體" w:cs="新細明體" w:hint="eastAsia"/>
                <w:kern w:val="0"/>
                <w:sz w:val="22"/>
              </w:rPr>
              <w:t>)104年-107年規劃培育200名護理公費生，招生名額係「外加」:104年60名、105年60名、106年40名、107年40名。</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2</w:t>
            </w:r>
            <w:r w:rsidR="008718A7" w:rsidRPr="00C51DED">
              <w:rPr>
                <w:rFonts w:ascii="標楷體" w:eastAsia="標楷體" w:hAnsi="標楷體" w:cs="新細明體" w:hint="eastAsia"/>
                <w:kern w:val="0"/>
                <w:sz w:val="22"/>
              </w:rPr>
              <w:t>)多元招生對象與招生管道</w:t>
            </w:r>
            <w:r>
              <w:rPr>
                <w:rFonts w:ascii="標楷體" w:eastAsia="標楷體" w:hAnsi="標楷體" w:cs="新細明體" w:hint="eastAsia"/>
                <w:kern w:val="0"/>
                <w:sz w:val="22"/>
              </w:rPr>
              <w:t>:</w:t>
            </w:r>
            <w:r>
              <w:rPr>
                <w:rFonts w:ascii="標楷體" w:eastAsia="標楷體" w:hAnsi="標楷體" w:cs="新細明體" w:hint="eastAsia"/>
                <w:kern w:val="0"/>
                <w:sz w:val="22"/>
              </w:rPr>
              <w:br/>
            </w:r>
            <w:r>
              <w:rPr>
                <w:rFonts w:ascii="標楷體" w:eastAsia="標楷體" w:hAnsi="標楷體" w:cs="新細明體"/>
                <w:kern w:val="0"/>
                <w:sz w:val="22"/>
              </w:rPr>
              <w:t>i</w:t>
            </w:r>
            <w:r w:rsidR="008718A7" w:rsidRPr="00C51DED">
              <w:rPr>
                <w:rFonts w:ascii="標楷體" w:eastAsia="標楷體" w:hAnsi="標楷體" w:cs="新細明體" w:hint="eastAsia"/>
                <w:kern w:val="0"/>
                <w:sz w:val="22"/>
              </w:rPr>
              <w:t>不限需具偏鄉離島地區之考生，具一般身分者亦可參加。</w:t>
            </w:r>
            <w:r>
              <w:rPr>
                <w:rFonts w:ascii="標楷體" w:eastAsia="標楷體" w:hAnsi="標楷體" w:cs="新細明體" w:hint="eastAsia"/>
                <w:kern w:val="0"/>
                <w:sz w:val="22"/>
              </w:rPr>
              <w:br/>
            </w:r>
            <w:r>
              <w:rPr>
                <w:rFonts w:ascii="標楷體" w:eastAsia="標楷體" w:hAnsi="標楷體" w:cs="新細明體"/>
                <w:kern w:val="0"/>
                <w:sz w:val="22"/>
              </w:rPr>
              <w:t>ii</w:t>
            </w:r>
            <w:r w:rsidR="008718A7" w:rsidRPr="00C51DED">
              <w:rPr>
                <w:rFonts w:ascii="標楷體" w:eastAsia="標楷體" w:hAnsi="標楷體" w:cs="新細明體" w:hint="eastAsia"/>
                <w:kern w:val="0"/>
                <w:sz w:val="22"/>
              </w:rPr>
              <w:t>招生管道:大學「個人申請入學」及四技「四技二專甄選入學」、「四技日間部申請入學聯合招生」。</w:t>
            </w:r>
            <w:r w:rsidR="008718A7" w:rsidRPr="00C51DED">
              <w:rPr>
                <w:rFonts w:ascii="標楷體" w:eastAsia="標楷體" w:hAnsi="標楷體" w:cs="新細明體" w:hint="eastAsia"/>
                <w:kern w:val="0"/>
                <w:sz w:val="22"/>
              </w:rPr>
              <w:br/>
              <w:t>(</w:t>
            </w:r>
            <w:r>
              <w:rPr>
                <w:rFonts w:ascii="標楷體" w:eastAsia="標楷體" w:hAnsi="標楷體" w:cs="新細明體" w:hint="eastAsia"/>
                <w:kern w:val="0"/>
                <w:sz w:val="22"/>
              </w:rPr>
              <w:t>3</w:t>
            </w:r>
            <w:r w:rsidR="008718A7" w:rsidRPr="00C51DED">
              <w:rPr>
                <w:rFonts w:ascii="標楷體" w:eastAsia="標楷體" w:hAnsi="標楷體" w:cs="新細明體" w:hint="eastAsia"/>
                <w:kern w:val="0"/>
                <w:sz w:val="22"/>
              </w:rPr>
              <w:t>)指定召集醫院，協助調查偏鄉地區醫院護理人員缺額及於公費生畢業前協調分發服務之醫院。</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一、公費生分發之醫院，需符合下列各項資格:</w:t>
            </w:r>
            <w:r w:rsidRPr="00C51DED">
              <w:rPr>
                <w:rFonts w:ascii="標楷體" w:eastAsia="標楷體" w:hAnsi="標楷體" w:cs="新細明體" w:hint="eastAsia"/>
                <w:kern w:val="0"/>
                <w:sz w:val="22"/>
              </w:rPr>
              <w:br/>
              <w:t>(一)偏鄉地區之地區級以上醫院。</w:t>
            </w:r>
            <w:r w:rsidRPr="00C51DED">
              <w:rPr>
                <w:rFonts w:ascii="標楷體" w:eastAsia="標楷體" w:hAnsi="標楷體" w:cs="新細明體" w:hint="eastAsia"/>
                <w:kern w:val="0"/>
                <w:sz w:val="22"/>
              </w:rPr>
              <w:br/>
              <w:t>(二)醫院評鑑（含新制評鑑）合格醫院。</w:t>
            </w:r>
            <w:r w:rsidRPr="00C51DED">
              <w:rPr>
                <w:rFonts w:ascii="標楷體" w:eastAsia="標楷體" w:hAnsi="標楷體" w:cs="新細明體" w:hint="eastAsia"/>
                <w:kern w:val="0"/>
                <w:sz w:val="22"/>
              </w:rPr>
              <w:br/>
              <w:t>(三)床數五十床(含)以上醫院(連江縣立醫院不受此項規定限制)。</w:t>
            </w:r>
            <w:r w:rsidRPr="00C51DED">
              <w:rPr>
                <w:rFonts w:ascii="標楷體" w:eastAsia="標楷體" w:hAnsi="標楷體" w:cs="新細明體" w:hint="eastAsia"/>
                <w:kern w:val="0"/>
                <w:sz w:val="22"/>
              </w:rPr>
              <w:br/>
              <w:t>(四)縣（市）立醫院、部屬醫院或私立醫院。</w:t>
            </w:r>
            <w:r w:rsidRPr="00C51DED">
              <w:rPr>
                <w:rFonts w:ascii="標楷體" w:eastAsia="標楷體" w:hAnsi="標楷體" w:cs="新細明體" w:hint="eastAsia"/>
                <w:kern w:val="0"/>
                <w:sz w:val="22"/>
              </w:rPr>
              <w:br/>
              <w:t>二、偏鄉地區之定義</w:t>
            </w:r>
            <w:r w:rsidRPr="00C51DED">
              <w:rPr>
                <w:rFonts w:ascii="標楷體" w:eastAsia="標楷體" w:hAnsi="標楷體" w:cs="新細明體" w:hint="eastAsia"/>
                <w:kern w:val="0"/>
                <w:sz w:val="22"/>
              </w:rPr>
              <w:br/>
              <w:t>(一)本部原住民及離島地區。</w:t>
            </w:r>
            <w:r w:rsidRPr="00C51DED">
              <w:rPr>
                <w:rFonts w:ascii="標楷體" w:eastAsia="標楷體" w:hAnsi="標楷體" w:cs="新細明體" w:hint="eastAsia"/>
                <w:kern w:val="0"/>
                <w:sz w:val="22"/>
              </w:rPr>
              <w:br/>
              <w:t>(二)本部公費醫師訓練後服務醫療機構及開業地區。</w:t>
            </w:r>
            <w:r w:rsidRPr="00C51DED">
              <w:rPr>
                <w:rFonts w:ascii="標楷體" w:eastAsia="標楷體" w:hAnsi="標楷體" w:cs="新細明體" w:hint="eastAsia"/>
                <w:kern w:val="0"/>
                <w:sz w:val="22"/>
              </w:rPr>
              <w:br/>
              <w:t>(三)全民健康保險醫療資源不足地區改善方案施行區域。</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補助有申請培育護理系公費生之大學技專校院。</w:t>
            </w: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補助山地</w:t>
            </w:r>
            <w:r w:rsidRPr="00C51DED">
              <w:rPr>
                <w:rFonts w:ascii="標楷體" w:eastAsia="標楷體" w:hAnsi="標楷體" w:cs="新細明體" w:hint="eastAsia"/>
                <w:kern w:val="0"/>
                <w:sz w:val="22"/>
              </w:rPr>
              <w:lastRenderedPageBreak/>
              <w:t>原住民鄉(區)及離島地區民間機構團體社會工作員服務費</w:t>
            </w:r>
          </w:p>
        </w:tc>
        <w:tc>
          <w:tcPr>
            <w:tcW w:w="716"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w:t>
            </w:r>
            <w:r w:rsidRPr="00C51DED">
              <w:rPr>
                <w:rFonts w:ascii="標楷體" w:eastAsia="標楷體" w:hAnsi="標楷體" w:cs="新細明體" w:hint="eastAsia"/>
                <w:kern w:val="0"/>
                <w:sz w:val="22"/>
              </w:rPr>
              <w:lastRenderedPageBreak/>
              <w:t>度</w:t>
            </w:r>
          </w:p>
        </w:tc>
        <w:tc>
          <w:tcPr>
            <w:tcW w:w="2261"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F04793" w:rsidP="00F27B22">
            <w:pPr>
              <w:widowControl/>
              <w:jc w:val="both"/>
              <w:rPr>
                <w:rFonts w:ascii="標楷體" w:eastAsia="標楷體" w:hAnsi="標楷體" w:cs="新細明體"/>
                <w:kern w:val="0"/>
                <w:sz w:val="22"/>
              </w:rPr>
            </w:pPr>
            <w:r>
              <w:rPr>
                <w:rFonts w:ascii="標楷體" w:eastAsia="標楷體" w:hAnsi="標楷體" w:cs="新細明體"/>
                <w:kern w:val="0"/>
                <w:sz w:val="22"/>
              </w:rPr>
              <w:lastRenderedPageBreak/>
              <w:t>1.</w:t>
            </w:r>
            <w:r w:rsidR="008718A7" w:rsidRPr="00C51DED">
              <w:rPr>
                <w:rFonts w:ascii="標楷體" w:eastAsia="標楷體" w:hAnsi="標楷體" w:cs="新細明體" w:hint="eastAsia"/>
                <w:kern w:val="0"/>
                <w:sz w:val="22"/>
              </w:rPr>
              <w:t>補助對象：服務於山</w:t>
            </w:r>
            <w:r w:rsidR="008718A7" w:rsidRPr="00C51DED">
              <w:rPr>
                <w:rFonts w:ascii="標楷體" w:eastAsia="標楷體" w:hAnsi="標楷體" w:cs="新細明體" w:hint="eastAsia"/>
                <w:kern w:val="0"/>
                <w:sz w:val="22"/>
              </w:rPr>
              <w:lastRenderedPageBreak/>
              <w:t>地原住民鄉(區)及離島地區民間社會福利機構團體之社會工作學系畢業或具社會工作師資格者。</w:t>
            </w:r>
            <w:r w:rsidR="008718A7" w:rsidRPr="00C51DED">
              <w:rPr>
                <w:rFonts w:ascii="標楷體" w:eastAsia="標楷體" w:hAnsi="標楷體" w:cs="新細明體" w:hint="eastAsia"/>
                <w:kern w:val="0"/>
                <w:sz w:val="22"/>
              </w:rPr>
              <w:br/>
            </w:r>
            <w:r>
              <w:rPr>
                <w:rFonts w:ascii="標楷體" w:eastAsia="標楷體" w:hAnsi="標楷體" w:cs="新細明體"/>
                <w:kern w:val="0"/>
                <w:sz w:val="22"/>
              </w:rPr>
              <w:t>2.</w:t>
            </w:r>
            <w:r w:rsidR="008718A7" w:rsidRPr="00C51DED">
              <w:rPr>
                <w:rFonts w:ascii="標楷體" w:eastAsia="標楷體" w:hAnsi="標楷體" w:cs="新細明體" w:hint="eastAsia"/>
                <w:kern w:val="0"/>
                <w:sz w:val="22"/>
              </w:rPr>
              <w:t>補助標準：補助服務費每人每月新臺幣二千元。</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新北市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無</w:t>
            </w: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33"/>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補助偏遠地區民間機構團體工作人員專業進修學分費</w:t>
            </w:r>
          </w:p>
        </w:tc>
        <w:tc>
          <w:tcPr>
            <w:tcW w:w="716"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F04793" w:rsidP="00F27B22">
            <w:pPr>
              <w:widowControl/>
              <w:jc w:val="both"/>
              <w:rPr>
                <w:rFonts w:ascii="標楷體" w:eastAsia="標楷體" w:hAnsi="標楷體" w:cs="新細明體"/>
                <w:kern w:val="0"/>
                <w:sz w:val="22"/>
              </w:rPr>
            </w:pPr>
            <w:r>
              <w:rPr>
                <w:rFonts w:ascii="標楷體" w:eastAsia="標楷體" w:hAnsi="標楷體" w:cs="新細明體"/>
                <w:kern w:val="0"/>
                <w:sz w:val="22"/>
              </w:rPr>
              <w:t>1.</w:t>
            </w:r>
            <w:r w:rsidR="008718A7" w:rsidRPr="00C51DED">
              <w:rPr>
                <w:rFonts w:ascii="標楷體" w:eastAsia="標楷體" w:hAnsi="標楷體" w:cs="新細明體" w:hint="eastAsia"/>
                <w:kern w:val="0"/>
                <w:sz w:val="22"/>
              </w:rPr>
              <w:t>補助對象：未具社會工作學系畢業，或社會工作師資格而服務於偏遠地區之民間社會福利機構團體工作人員，經服務單位推荐參加社會工作相關在職進修者。（不包括符合原住民族委員會培育原住民社會工作人員</w:t>
            </w:r>
            <w:r w:rsidR="008718A7" w:rsidRPr="00C51DED">
              <w:rPr>
                <w:rFonts w:ascii="標楷體" w:eastAsia="標楷體" w:hAnsi="標楷體" w:cs="新細明體" w:hint="eastAsia"/>
                <w:kern w:val="0"/>
                <w:sz w:val="22"/>
              </w:rPr>
              <w:lastRenderedPageBreak/>
              <w:t>補助計畫實施對象。）</w:t>
            </w:r>
            <w:r w:rsidR="008718A7" w:rsidRPr="00C51DED">
              <w:rPr>
                <w:rFonts w:ascii="標楷體" w:eastAsia="標楷體" w:hAnsi="標楷體" w:cs="新細明體" w:hint="eastAsia"/>
                <w:kern w:val="0"/>
                <w:sz w:val="22"/>
              </w:rPr>
              <w:br/>
            </w:r>
            <w:r>
              <w:rPr>
                <w:rFonts w:ascii="標楷體" w:eastAsia="標楷體" w:hAnsi="標楷體" w:cs="新細明體"/>
                <w:kern w:val="0"/>
                <w:sz w:val="22"/>
              </w:rPr>
              <w:t>2.</w:t>
            </w:r>
            <w:r w:rsidR="008718A7" w:rsidRPr="00C51DED">
              <w:rPr>
                <w:rFonts w:ascii="標楷體" w:eastAsia="標楷體" w:hAnsi="標楷體" w:cs="新細明體" w:hint="eastAsia"/>
                <w:kern w:val="0"/>
                <w:sz w:val="22"/>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r w:rsidR="008718A7" w:rsidRPr="00C51DED">
              <w:rPr>
                <w:rFonts w:ascii="標楷體" w:eastAsia="標楷體" w:hAnsi="標楷體" w:cs="新細明體" w:hint="eastAsia"/>
                <w:kern w:val="0"/>
                <w:sz w:val="22"/>
              </w:rPr>
              <w:br/>
            </w:r>
            <w:r>
              <w:rPr>
                <w:rFonts w:ascii="標楷體" w:eastAsia="標楷體" w:hAnsi="標楷體" w:cs="新細明體"/>
                <w:kern w:val="0"/>
                <w:sz w:val="22"/>
              </w:rPr>
              <w:t>3.</w:t>
            </w:r>
            <w:r w:rsidR="008718A7" w:rsidRPr="00C51DED">
              <w:rPr>
                <w:rFonts w:ascii="標楷體" w:eastAsia="標楷體" w:hAnsi="標楷體" w:cs="新細明體" w:hint="eastAsia"/>
                <w:kern w:val="0"/>
                <w:sz w:val="22"/>
              </w:rPr>
              <w:t>接受本部補助進修學分費一年者，應留原單位繼續服務至少一年，如因原單位組織調整無法繼續服務，仍應於其他偏遠地區服務。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新北市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「補助偏遠地區民間機構團體工作人員專業進修學分費」</w:t>
            </w:r>
          </w:p>
        </w:tc>
      </w:tr>
      <w:tr w:rsidR="008718A7" w:rsidRPr="00C51DED" w:rsidTr="00A919CD">
        <w:trPr>
          <w:trHeight w:val="56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0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82"/>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06"/>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654"/>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1273"/>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966"/>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52"/>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112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838"/>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烈嶼鄉、金城鎮、金寧鎮、金湖鎮、金沙鎮、烏坵鄉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A919CD">
        <w:trPr>
          <w:trHeight w:val="708"/>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499"/>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1575"/>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推動原鄉部落家庭暴力被害人直接服務工作</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1.辦理原鄉地區家庭暴力被害人個別心理輔導、團體輔導、社會暨心理評估與處置、諮商及治療。2.提供原鄉地區家庭暴力被害人個案外展服務、法律諮詢服務、通譯服務等。</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南投縣信義鄉部落文化經濟協會</w:t>
            </w:r>
          </w:p>
        </w:tc>
      </w:tr>
      <w:tr w:rsidR="008718A7" w:rsidRPr="00C51DED" w:rsidTr="008718A7">
        <w:trPr>
          <w:trHeight w:val="702"/>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性侵害被害人後續追蹤輔導</w:t>
            </w:r>
            <w:r w:rsidRPr="00C51DED">
              <w:rPr>
                <w:rFonts w:ascii="標楷體" w:eastAsia="標楷體" w:hAnsi="標楷體" w:cs="新細明體" w:hint="eastAsia"/>
                <w:kern w:val="0"/>
                <w:sz w:val="22"/>
              </w:rPr>
              <w:lastRenderedPageBreak/>
              <w:t>服務</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辦理原鄉地區性侵害被害人後續追蹤輔導工作，提供個別心理輔</w:t>
            </w:r>
            <w:r w:rsidRPr="00C51DED">
              <w:rPr>
                <w:rFonts w:ascii="標楷體" w:eastAsia="標楷體" w:hAnsi="標楷體" w:cs="新細明體" w:hint="eastAsia"/>
                <w:kern w:val="0"/>
                <w:sz w:val="22"/>
              </w:rPr>
              <w:lastRenderedPageBreak/>
              <w:t>導、團體輔導、社會暨心理評估與處置、諮商及治療。</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南投</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財團法人勵馨社會福利事業基金會</w:t>
            </w:r>
          </w:p>
        </w:tc>
      </w:tr>
      <w:tr w:rsidR="008718A7" w:rsidRPr="00C51DED" w:rsidTr="008718A7">
        <w:trPr>
          <w:trHeight w:val="189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104年原鄉部落性侵害被害人追蹤輔導工作計畫方案</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1.辦理原鄉地區性侵害被害人個別心理輔導、團體輔導、社會暨心理評估與處置、諮商及治療。</w:t>
            </w:r>
            <w:r w:rsidRPr="00C51DED">
              <w:rPr>
                <w:rFonts w:ascii="標楷體" w:eastAsia="標楷體" w:hAnsi="標楷體" w:cs="新細明體" w:hint="eastAsia"/>
                <w:kern w:val="0"/>
                <w:sz w:val="22"/>
              </w:rPr>
              <w:br/>
              <w:t>2.提供原鄉地區性侵害被害人個案外展服務、法律諮詢服務、通譯服務等。</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財團法人勵馨社會福利事業基金會</w:t>
            </w:r>
          </w:p>
        </w:tc>
      </w:tr>
      <w:tr w:rsidR="008718A7" w:rsidRPr="00C51DED" w:rsidTr="008718A7">
        <w:trPr>
          <w:trHeight w:val="2205"/>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104年度花蓮縣推動原鄉部落家庭暴力被害人直接服務工作</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1.辦理原鄉地區家庭暴力被害人個別心理輔導、團體輔導、社會暨心理評估與處置、諮商及治療。</w:t>
            </w:r>
            <w:r w:rsidRPr="00C51DED">
              <w:rPr>
                <w:rFonts w:ascii="標楷體" w:eastAsia="標楷體" w:hAnsi="標楷體" w:cs="新細明體" w:hint="eastAsia"/>
                <w:kern w:val="0"/>
                <w:sz w:val="22"/>
              </w:rPr>
              <w:br/>
            </w:r>
            <w:r w:rsidRPr="00C51DED">
              <w:rPr>
                <w:rFonts w:ascii="標楷體" w:eastAsia="標楷體" w:hAnsi="標楷體" w:cs="Times New Roman"/>
                <w:kern w:val="0"/>
                <w:sz w:val="22"/>
              </w:rPr>
              <w:t>2.</w:t>
            </w:r>
            <w:r w:rsidRPr="00C51DED">
              <w:rPr>
                <w:rFonts w:ascii="標楷體" w:eastAsia="標楷體" w:hAnsi="標楷體" w:cs="新細明體" w:hint="eastAsia"/>
                <w:kern w:val="0"/>
                <w:sz w:val="22"/>
              </w:rPr>
              <w:t>提供原鄉地區家庭暴力被害人個案外展服務、法律諮詢服務、通譯服務等。</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財團法人台灣世界展望會</w:t>
            </w:r>
            <w:r w:rsidRPr="00C51DED">
              <w:rPr>
                <w:rFonts w:ascii="標楷體" w:eastAsia="標楷體" w:hAnsi="標楷體" w:cs="新細明體" w:hint="eastAsia"/>
                <w:kern w:val="0"/>
                <w:sz w:val="22"/>
              </w:rPr>
              <w:br/>
              <w:t>財團法人天主教善牧社會福利基金會</w:t>
            </w:r>
          </w:p>
        </w:tc>
      </w:tr>
      <w:tr w:rsidR="008718A7" w:rsidRPr="00C51DED" w:rsidTr="008718A7">
        <w:trPr>
          <w:trHeight w:val="189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高雄市原鄉家庭暴力防治三年計畫</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1.辦理原鄉地區家庭暴力被害人個別心理輔導、團體輔導、社會暨心理評估與處置、諮商及治療。</w:t>
            </w:r>
            <w:r w:rsidRPr="00C51DED">
              <w:rPr>
                <w:rFonts w:ascii="標楷體" w:eastAsia="標楷體" w:hAnsi="標楷體" w:cs="新細明體" w:hint="eastAsia"/>
                <w:kern w:val="0"/>
                <w:sz w:val="22"/>
              </w:rPr>
              <w:br/>
            </w:r>
            <w:r w:rsidRPr="00C51DED">
              <w:rPr>
                <w:rFonts w:ascii="標楷體" w:eastAsia="標楷體" w:hAnsi="標楷體" w:cs="Times New Roman"/>
                <w:kern w:val="0"/>
                <w:sz w:val="22"/>
              </w:rPr>
              <w:t>2.</w:t>
            </w:r>
            <w:r w:rsidRPr="00C51DED">
              <w:rPr>
                <w:rFonts w:ascii="標楷體" w:eastAsia="標楷體" w:hAnsi="標楷體" w:cs="新細明體" w:hint="eastAsia"/>
                <w:kern w:val="0"/>
                <w:sz w:val="22"/>
              </w:rPr>
              <w:t>提供原鄉地區家庭暴力被害人個案外展服務、法律諮詢服務、通譯服務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高雄市政府社會局家庭暴力及性侵害防治中心</w:t>
            </w:r>
          </w:p>
        </w:tc>
      </w:tr>
      <w:tr w:rsidR="008718A7" w:rsidRPr="00C51DED" w:rsidTr="008718A7">
        <w:trPr>
          <w:trHeight w:val="189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新竹縣原鄉家庭暴力被害人防治整合性服務方案計畫書</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1.辦理原鄉地區家庭暴力被害人個別心理輔導、團體輔導、社會暨心理評估與處置、諮商及治療。</w:t>
            </w:r>
            <w:r w:rsidRPr="00C51DED">
              <w:rPr>
                <w:rFonts w:ascii="標楷體" w:eastAsia="標楷體" w:hAnsi="標楷體" w:cs="新細明體" w:hint="eastAsia"/>
                <w:kern w:val="0"/>
                <w:sz w:val="22"/>
              </w:rPr>
              <w:br/>
              <w:t>2.提供原鄉地區家庭暴力被害人個案外展服務、法律諮詢服務、通譯服務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新竹縣政府</w:t>
            </w:r>
          </w:p>
        </w:tc>
      </w:tr>
      <w:tr w:rsidR="008718A7" w:rsidRPr="00C51DED" w:rsidTr="008718A7">
        <w:trPr>
          <w:trHeight w:val="189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104年度新竹縣政府性侵害被害人多元處遇服務方案</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1.辦理原鄉地區性侵害被害人個別心理輔導、團體輔導、社會暨心理評估與處置、諮商及治療。</w:t>
            </w:r>
            <w:r w:rsidRPr="00C51DED">
              <w:rPr>
                <w:rFonts w:ascii="標楷體" w:eastAsia="標楷體" w:hAnsi="標楷體" w:cs="新細明體" w:hint="eastAsia"/>
                <w:kern w:val="0"/>
                <w:sz w:val="22"/>
              </w:rPr>
              <w:br/>
              <w:t>2.提供原鄉地區性侵害被害人個案外展服務、法律諮詢服務、通譯服務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新竹(尖石、五峰) </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財團法人勵馨社會福利事業基金會</w:t>
            </w:r>
          </w:p>
        </w:tc>
      </w:tr>
      <w:tr w:rsidR="008718A7" w:rsidRPr="00C51DED" w:rsidTr="008718A7">
        <w:trPr>
          <w:trHeight w:val="252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104年度屏東縣「資源共享‧公私夥伴‧文化尊重」原住民家庭暴力及性侵害被害人整合性試驗型服務計畫</w:t>
            </w:r>
          </w:p>
        </w:tc>
        <w:tc>
          <w:tcPr>
            <w:tcW w:w="716"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104年度</w:t>
            </w:r>
          </w:p>
        </w:tc>
        <w:tc>
          <w:tcPr>
            <w:tcW w:w="226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1.辦理原鄉地區家庭暴力被害人個別心理輔導、團體輔導、社會暨心理評估與處置、諮商及治療。</w:t>
            </w:r>
            <w:r w:rsidRPr="00C51DED">
              <w:rPr>
                <w:rFonts w:ascii="標楷體" w:eastAsia="標楷體" w:hAnsi="標楷體" w:cs="新細明體" w:hint="eastAsia"/>
                <w:kern w:val="0"/>
                <w:sz w:val="22"/>
              </w:rPr>
              <w:br/>
            </w:r>
            <w:r w:rsidRPr="00C51DED">
              <w:rPr>
                <w:rFonts w:ascii="標楷體" w:eastAsia="標楷體" w:hAnsi="標楷體" w:cs="Times New Roman"/>
                <w:kern w:val="0"/>
                <w:sz w:val="22"/>
              </w:rPr>
              <w:t>2.</w:t>
            </w:r>
            <w:r w:rsidRPr="00C51DED">
              <w:rPr>
                <w:rFonts w:ascii="標楷體" w:eastAsia="標楷體" w:hAnsi="標楷體" w:cs="新細明體" w:hint="eastAsia"/>
                <w:kern w:val="0"/>
                <w:sz w:val="22"/>
              </w:rPr>
              <w:t>提供原鄉地區家庭暴力被害人個案外展服務、法律諮詢服務、通譯服務等。</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w:t>
            </w:r>
          </w:p>
        </w:tc>
        <w:tc>
          <w:tcPr>
            <w:tcW w:w="18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屏東縣政府</w:t>
            </w:r>
          </w:p>
        </w:tc>
      </w:tr>
      <w:tr w:rsidR="008718A7" w:rsidRPr="00C51DED" w:rsidTr="008718A7">
        <w:trPr>
          <w:trHeight w:val="600"/>
        </w:trPr>
        <w:tc>
          <w:tcPr>
            <w:tcW w:w="70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退輔會</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離島地區榮民/眷服務措施</w:t>
            </w:r>
          </w:p>
        </w:tc>
        <w:tc>
          <w:tcPr>
            <w:tcW w:w="716"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2261"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1.訪視服務</w:t>
            </w:r>
            <w:r w:rsidRPr="00C51DED">
              <w:rPr>
                <w:rFonts w:ascii="標楷體" w:eastAsia="標楷體" w:hAnsi="標楷體" w:cs="新細明體" w:hint="eastAsia"/>
                <w:kern w:val="0"/>
                <w:sz w:val="22"/>
              </w:rPr>
              <w:br/>
            </w:r>
            <w:r w:rsidRPr="00C51DED">
              <w:rPr>
                <w:rFonts w:ascii="標楷體" w:eastAsia="標楷體" w:hAnsi="標楷體" w:cs="Times New Roman"/>
                <w:kern w:val="0"/>
                <w:sz w:val="22"/>
              </w:rPr>
              <w:t>2.</w:t>
            </w:r>
            <w:r w:rsidRPr="00C51DED">
              <w:rPr>
                <w:rFonts w:ascii="標楷體" w:eastAsia="標楷體" w:hAnsi="標楷體" w:cs="新細明體" w:hint="eastAsia"/>
                <w:kern w:val="0"/>
                <w:sz w:val="22"/>
              </w:rPr>
              <w:t>轉介資源</w:t>
            </w:r>
            <w:r w:rsidRPr="00C51DED">
              <w:rPr>
                <w:rFonts w:ascii="標楷體" w:eastAsia="標楷體" w:hAnsi="標楷體" w:cs="新細明體" w:hint="eastAsia"/>
                <w:kern w:val="0"/>
                <w:sz w:val="22"/>
              </w:rPr>
              <w:br/>
            </w:r>
            <w:r w:rsidRPr="00C51DED">
              <w:rPr>
                <w:rFonts w:ascii="標楷體" w:eastAsia="標楷體" w:hAnsi="標楷體" w:cs="Times New Roman"/>
                <w:kern w:val="0"/>
                <w:sz w:val="22"/>
              </w:rPr>
              <w:t>3.</w:t>
            </w:r>
            <w:r w:rsidRPr="00C51DED">
              <w:rPr>
                <w:rFonts w:ascii="標楷體" w:eastAsia="標楷體" w:hAnsi="標楷體" w:cs="新細明體" w:hint="eastAsia"/>
                <w:kern w:val="0"/>
                <w:sz w:val="22"/>
              </w:rPr>
              <w:t>申辦案件收件服務</w:t>
            </w: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莒光鄉、東引鄉、北竿鄉</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離島弱勢榮民/眷</w:t>
            </w:r>
          </w:p>
        </w:tc>
      </w:tr>
      <w:tr w:rsidR="008718A7" w:rsidRPr="00C51DED" w:rsidTr="008718A7">
        <w:trPr>
          <w:trHeight w:val="60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蘭嶼鄉、綠島鄉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r w:rsidR="008718A7" w:rsidRPr="00C51DED" w:rsidTr="008718A7">
        <w:trPr>
          <w:trHeight w:val="600"/>
        </w:trPr>
        <w:tc>
          <w:tcPr>
            <w:tcW w:w="709"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716"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2261"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c>
          <w:tcPr>
            <w:tcW w:w="851"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543" w:type="dxa"/>
            <w:tcBorders>
              <w:top w:val="nil"/>
              <w:left w:val="nil"/>
              <w:bottom w:val="single" w:sz="4" w:space="0" w:color="auto"/>
              <w:right w:val="single" w:sz="4" w:space="0" w:color="auto"/>
            </w:tcBorders>
            <w:shd w:val="clear" w:color="auto" w:fill="auto"/>
            <w:vAlign w:val="center"/>
            <w:hideMark/>
          </w:tcPr>
          <w:p w:rsidR="008718A7" w:rsidRPr="00C51DED" w:rsidRDefault="008718A7"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琉球鄉</w:t>
            </w:r>
          </w:p>
        </w:tc>
        <w:tc>
          <w:tcPr>
            <w:tcW w:w="1843" w:type="dxa"/>
            <w:vMerge/>
            <w:tcBorders>
              <w:top w:val="nil"/>
              <w:left w:val="single" w:sz="4" w:space="0" w:color="auto"/>
              <w:bottom w:val="single" w:sz="4" w:space="0" w:color="auto"/>
              <w:right w:val="single" w:sz="4" w:space="0" w:color="auto"/>
            </w:tcBorders>
            <w:vAlign w:val="center"/>
            <w:hideMark/>
          </w:tcPr>
          <w:p w:rsidR="008718A7" w:rsidRPr="00C51DED" w:rsidRDefault="008718A7" w:rsidP="00F27B22">
            <w:pPr>
              <w:widowControl/>
              <w:jc w:val="both"/>
              <w:rPr>
                <w:rFonts w:ascii="標楷體" w:eastAsia="標楷體" w:hAnsi="標楷體" w:cs="新細明體"/>
                <w:kern w:val="0"/>
                <w:sz w:val="22"/>
              </w:rPr>
            </w:pPr>
          </w:p>
        </w:tc>
      </w:tr>
    </w:tbl>
    <w:p w:rsidR="00E72850" w:rsidRDefault="00E72850" w:rsidP="00F27B22">
      <w:pPr>
        <w:jc w:val="both"/>
        <w:rPr>
          <w:rFonts w:ascii="標楷體" w:eastAsia="標楷體" w:hAnsi="標楷體"/>
          <w:b/>
          <w:sz w:val="32"/>
          <w:szCs w:val="32"/>
        </w:rPr>
        <w:sectPr w:rsidR="00E72850" w:rsidSect="008718A7">
          <w:pgSz w:w="11907" w:h="16839" w:code="9"/>
          <w:pgMar w:top="1440" w:right="2269" w:bottom="1440" w:left="1800" w:header="851" w:footer="992" w:gutter="0"/>
          <w:cols w:space="425"/>
          <w:docGrid w:type="lines" w:linePitch="360"/>
        </w:sectPr>
      </w:pPr>
    </w:p>
    <w:p w:rsidR="003D0773" w:rsidRDefault="00AA757C" w:rsidP="00F27B22">
      <w:pPr>
        <w:ind w:leftChars="-355" w:left="-852" w:firstLine="1"/>
        <w:jc w:val="both"/>
        <w:rPr>
          <w:rFonts w:ascii="標楷體" w:eastAsia="標楷體" w:hAnsi="標楷體"/>
          <w:b/>
          <w:sz w:val="32"/>
          <w:szCs w:val="32"/>
        </w:rPr>
      </w:pPr>
      <w:r>
        <w:rPr>
          <w:rFonts w:ascii="標楷體" w:eastAsia="標楷體" w:hAnsi="標楷體" w:hint="eastAsia"/>
          <w:b/>
          <w:sz w:val="32"/>
          <w:szCs w:val="32"/>
        </w:rPr>
        <w:lastRenderedPageBreak/>
        <w:t>六、交通</w:t>
      </w:r>
    </w:p>
    <w:tbl>
      <w:tblPr>
        <w:tblpPr w:leftFromText="180" w:rightFromText="180" w:vertAnchor="text" w:horzAnchor="page" w:tblpX="590" w:tblpY="391"/>
        <w:tblW w:w="10637" w:type="dxa"/>
        <w:tblCellMar>
          <w:left w:w="28" w:type="dxa"/>
          <w:right w:w="28" w:type="dxa"/>
        </w:tblCellMar>
        <w:tblLook w:val="04A0"/>
      </w:tblPr>
      <w:tblGrid>
        <w:gridCol w:w="1277"/>
        <w:gridCol w:w="1277"/>
        <w:gridCol w:w="850"/>
        <w:gridCol w:w="2121"/>
        <w:gridCol w:w="855"/>
        <w:gridCol w:w="3118"/>
        <w:gridCol w:w="1139"/>
      </w:tblGrid>
      <w:tr w:rsidR="003D0773" w:rsidRPr="00C51DED" w:rsidTr="008F0563">
        <w:trPr>
          <w:trHeight w:val="330"/>
        </w:trPr>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12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3973" w:type="dxa"/>
            <w:gridSpan w:val="2"/>
            <w:tcBorders>
              <w:top w:val="single" w:sz="4" w:space="0" w:color="auto"/>
              <w:left w:val="nil"/>
              <w:bottom w:val="single" w:sz="4" w:space="0" w:color="auto"/>
              <w:right w:val="single" w:sz="4" w:space="0" w:color="auto"/>
            </w:tcBorders>
            <w:shd w:val="clear" w:color="auto" w:fill="auto"/>
            <w:vAlign w:val="center"/>
            <w:hideMark/>
          </w:tcPr>
          <w:p w:rsidR="003D0773" w:rsidRPr="00C51DED" w:rsidRDefault="003D0773" w:rsidP="00A919CD">
            <w:pPr>
              <w:widowControl/>
              <w:jc w:val="center"/>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3D0773" w:rsidRPr="00C51DED" w:rsidTr="008F0563">
        <w:trPr>
          <w:trHeight w:val="945"/>
        </w:trPr>
        <w:tc>
          <w:tcPr>
            <w:tcW w:w="1277" w:type="dxa"/>
            <w:vMerge/>
            <w:tcBorders>
              <w:top w:val="single" w:sz="4" w:space="0" w:color="auto"/>
              <w:left w:val="single" w:sz="4" w:space="0" w:color="auto"/>
              <w:bottom w:val="single" w:sz="4" w:space="0" w:color="auto"/>
              <w:right w:val="single" w:sz="4" w:space="0" w:color="auto"/>
            </w:tcBorders>
            <w:vAlign w:val="center"/>
            <w:hideMark/>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top w:val="single" w:sz="4" w:space="0" w:color="auto"/>
              <w:left w:val="single" w:sz="4" w:space="0" w:color="auto"/>
              <w:bottom w:val="single" w:sz="4" w:space="0" w:color="auto"/>
              <w:right w:val="single" w:sz="4" w:space="0" w:color="auto"/>
            </w:tcBorders>
            <w:vAlign w:val="center"/>
            <w:hideMark/>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3118"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3465"/>
        </w:trPr>
        <w:tc>
          <w:tcPr>
            <w:tcW w:w="1277" w:type="dxa"/>
            <w:tcBorders>
              <w:top w:val="nil"/>
              <w:left w:val="single" w:sz="4" w:space="0" w:color="auto"/>
              <w:bottom w:val="nil"/>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p w:rsidR="003D0773" w:rsidRPr="00C51DED" w:rsidRDefault="003D0773" w:rsidP="00F27B22">
            <w:pPr>
              <w:jc w:val="both"/>
              <w:rPr>
                <w:rFonts w:ascii="標楷體" w:eastAsia="標楷體" w:hAnsi="標楷體" w:cs="新細明體"/>
                <w:kern w:val="0"/>
                <w:sz w:val="22"/>
              </w:rPr>
            </w:pPr>
            <w:r w:rsidRPr="00C51DED">
              <w:rPr>
                <w:rFonts w:ascii="標楷體" w:eastAsia="標楷體" w:hAnsi="標楷體" w:cs="新細明體" w:hint="eastAsia"/>
                <w:kern w:val="0"/>
                <w:sz w:val="22"/>
              </w:rPr>
              <w:t>交通部</w:t>
            </w:r>
          </w:p>
        </w:tc>
        <w:tc>
          <w:tcPr>
            <w:tcW w:w="1277"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「偏遠地區監理服務工作圈」執行計畫</w:t>
            </w:r>
          </w:p>
        </w:tc>
        <w:tc>
          <w:tcPr>
            <w:tcW w:w="850"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102~105年</w:t>
            </w:r>
          </w:p>
        </w:tc>
        <w:tc>
          <w:tcPr>
            <w:tcW w:w="2121"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偏遠地區跨機關、跨企業之監理業務服務。</w:t>
            </w:r>
            <w:r w:rsidRPr="00C51DED">
              <w:rPr>
                <w:rFonts w:ascii="標楷體" w:eastAsia="標楷體" w:hAnsi="標楷體" w:cs="新細明體" w:hint="eastAsia"/>
                <w:kern w:val="0"/>
                <w:sz w:val="22"/>
              </w:rPr>
              <w:br/>
              <w:t>2. 建立「行動監理服務資訊網」網路資訊平台。</w:t>
            </w:r>
            <w:r w:rsidRPr="00C51DED">
              <w:rPr>
                <w:rFonts w:ascii="標楷體" w:eastAsia="標楷體" w:hAnsi="標楷體" w:cs="新細明體" w:hint="eastAsia"/>
                <w:kern w:val="0"/>
                <w:sz w:val="22"/>
              </w:rPr>
              <w:br/>
              <w:t>3. 行動監理服務（輔導）考照及其他監理業務服務。</w:t>
            </w:r>
            <w:r w:rsidRPr="00C51DED">
              <w:rPr>
                <w:rFonts w:ascii="標楷體" w:eastAsia="標楷體" w:hAnsi="標楷體" w:cs="新細明體" w:hint="eastAsia"/>
                <w:kern w:val="0"/>
                <w:sz w:val="22"/>
              </w:rPr>
              <w:br/>
              <w:t>4. 交通法規及道安推廣。</w:t>
            </w:r>
            <w:r w:rsidRPr="00C51DED">
              <w:rPr>
                <w:rFonts w:ascii="標楷體" w:eastAsia="標楷體" w:hAnsi="標楷體" w:cs="新細明體" w:hint="eastAsia"/>
                <w:kern w:val="0"/>
                <w:sz w:val="22"/>
              </w:rPr>
              <w:br/>
              <w:t>5. 導入QR-CODE 機車初考領問卷調查及傳真管家辦理老舊機車切結報廢。</w:t>
            </w:r>
          </w:p>
        </w:tc>
        <w:tc>
          <w:tcPr>
            <w:tcW w:w="855"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118"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全國各偏鄉地區。</w:t>
            </w:r>
            <w:r w:rsidRPr="00C51DED">
              <w:rPr>
                <w:rFonts w:ascii="標楷體" w:eastAsia="標楷體" w:hAnsi="標楷體" w:cs="新細明體" w:hint="eastAsia"/>
                <w:kern w:val="0"/>
                <w:sz w:val="22"/>
              </w:rPr>
              <w:br/>
              <w:t>(偏鄉定義為距離縣市行政中心超過30公里以上鄉鎮、離島等地區。)</w:t>
            </w:r>
          </w:p>
        </w:tc>
        <w:tc>
          <w:tcPr>
            <w:tcW w:w="1139" w:type="dxa"/>
            <w:tcBorders>
              <w:top w:val="nil"/>
              <w:left w:val="nil"/>
              <w:bottom w:val="single" w:sz="4" w:space="0" w:color="auto"/>
              <w:right w:val="single" w:sz="4" w:space="0" w:color="auto"/>
            </w:tcBorders>
            <w:shd w:val="clear" w:color="auto" w:fill="auto"/>
            <w:vAlign w:val="center"/>
            <w:hideMark/>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全國各區監理所站(共37個)。</w:t>
            </w:r>
          </w:p>
        </w:tc>
      </w:tr>
      <w:tr w:rsidR="003D0773" w:rsidRPr="00C51DED" w:rsidTr="008F0563">
        <w:trPr>
          <w:trHeight w:val="196"/>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val="restart"/>
            <w:tcBorders>
              <w:top w:val="single" w:sz="4" w:space="0" w:color="auto"/>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公路公共運輸提昇計畫(偏鄉部分)</w:t>
            </w:r>
          </w:p>
        </w:tc>
        <w:tc>
          <w:tcPr>
            <w:tcW w:w="850" w:type="dxa"/>
            <w:vMerge w:val="restart"/>
            <w:tcBorders>
              <w:top w:val="single" w:sz="4" w:space="0" w:color="auto"/>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公路公共運輸提昇計畫(偏鄉部分)</w:t>
            </w:r>
          </w:p>
        </w:tc>
        <w:tc>
          <w:tcPr>
            <w:tcW w:w="2121" w:type="dxa"/>
            <w:vMerge w:val="restart"/>
            <w:tcBorders>
              <w:top w:val="single" w:sz="4" w:space="0" w:color="auto"/>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推動原民鄉公共運輸</w:t>
            </w:r>
          </w:p>
        </w:tc>
        <w:tc>
          <w:tcPr>
            <w:tcW w:w="855" w:type="dxa"/>
            <w:tcBorders>
              <w:top w:val="single" w:sz="4" w:space="0" w:color="auto"/>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118" w:type="dxa"/>
            <w:tcBorders>
              <w:top w:val="single" w:sz="4" w:space="0" w:color="auto"/>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烏來區</w:t>
            </w:r>
          </w:p>
        </w:tc>
        <w:tc>
          <w:tcPr>
            <w:tcW w:w="1139" w:type="dxa"/>
            <w:vMerge w:val="restart"/>
            <w:tcBorders>
              <w:top w:val="single" w:sz="4" w:space="0" w:color="auto"/>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30個原民鄉縣市</w:t>
            </w:r>
          </w:p>
        </w:tc>
      </w:tr>
      <w:tr w:rsidR="003D0773" w:rsidRPr="00C51DED" w:rsidTr="008F0563">
        <w:trPr>
          <w:trHeight w:val="281"/>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復興區</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272"/>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尖石鄉、五峰鄉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248"/>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泰安鄉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169"/>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277"/>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信義鄉、仁愛鄉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7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7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桃源區、那瑪夏區、茂林區</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7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三地門鄉、瑪家鄉、霧台鄉、牡丹鄉、來義鄉、泰武鄉、春日鄉、獅子鄉、琉球鄉(離島)</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56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達仁鄉、金峰鄉、延平鄉、海端鄉、蘭嶼鄉、綠島鄉(離島)</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193"/>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卓溪鄉、秀林鄉、萬榮鄉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10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大同鄉、南澳鄉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70"/>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烈嶼鄉、金城鎮、金寧鎮、金湖</w:t>
            </w:r>
            <w:r w:rsidRPr="00C51DED">
              <w:rPr>
                <w:rFonts w:ascii="標楷體" w:eastAsia="標楷體" w:hAnsi="標楷體" w:cs="新細明體" w:hint="eastAsia"/>
                <w:kern w:val="0"/>
                <w:sz w:val="22"/>
              </w:rPr>
              <w:lastRenderedPageBreak/>
              <w:t>鎮、金沙鎮、烏坵鄉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129"/>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莒光鄉、南竿鄉、北竿鄉、東引鄉</w:t>
            </w:r>
          </w:p>
        </w:tc>
        <w:tc>
          <w:tcPr>
            <w:tcW w:w="1139" w:type="dxa"/>
            <w:vMerge/>
            <w:tcBorders>
              <w:left w:val="nil"/>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3D0773" w:rsidRPr="00C51DED" w:rsidTr="008F0563">
        <w:trPr>
          <w:trHeight w:val="111"/>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vMerge/>
            <w:tcBorders>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0" w:type="dxa"/>
            <w:vMerge/>
            <w:tcBorders>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2121" w:type="dxa"/>
            <w:vMerge/>
            <w:tcBorders>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七美鄉、望安鄉、湖西鄉、馬公市、西嶼鄉、白沙鄉</w:t>
            </w:r>
          </w:p>
        </w:tc>
        <w:tc>
          <w:tcPr>
            <w:tcW w:w="1139" w:type="dxa"/>
            <w:vMerge/>
            <w:tcBorders>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r>
      <w:tr w:rsidR="000D2C11" w:rsidRPr="00C51DED" w:rsidTr="008F0563">
        <w:trPr>
          <w:trHeight w:val="361"/>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val="restart"/>
            <w:tcBorders>
              <w:top w:val="nil"/>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原住民族地區觀光推動計畫</w:t>
            </w:r>
          </w:p>
        </w:tc>
        <w:tc>
          <w:tcPr>
            <w:tcW w:w="850" w:type="dxa"/>
            <w:vMerge w:val="restart"/>
            <w:tcBorders>
              <w:top w:val="nil"/>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w:t>
            </w:r>
            <w:r>
              <w:rPr>
                <w:rFonts w:ascii="標楷體" w:eastAsia="標楷體" w:hAnsi="標楷體" w:cs="新細明體" w:hint="eastAsia"/>
                <w:kern w:val="0"/>
                <w:sz w:val="22"/>
              </w:rPr>
              <w:t>年</w:t>
            </w:r>
          </w:p>
        </w:tc>
        <w:tc>
          <w:tcPr>
            <w:tcW w:w="2121" w:type="dxa"/>
            <w:vMerge w:val="restart"/>
            <w:tcBorders>
              <w:top w:val="nil"/>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推動原住民族地區部落觀光相關工作。</w:t>
            </w: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和平區、</w:t>
            </w:r>
          </w:p>
        </w:tc>
        <w:tc>
          <w:tcPr>
            <w:tcW w:w="1139" w:type="dxa"/>
            <w:vMerge w:val="restart"/>
            <w:tcBorders>
              <w:top w:val="nil"/>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交通部觀光局東部海岸、花東縱谷、日月潭、參山、阿里山、茂林等6個國家風景區管理處。</w:t>
            </w:r>
          </w:p>
        </w:tc>
      </w:tr>
      <w:tr w:rsidR="000D2C11" w:rsidRPr="00C51DED" w:rsidTr="008F0563">
        <w:trPr>
          <w:trHeight w:val="1131"/>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台東市、卑南鄉、大武鄉、太麻里鄉、東河鄉、鹿野鄉、池上鄉、成功鎮、關山鎮、長濱鄉、綠島鄉</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1081"/>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花蓮市、吉安鄉、新城鄉、壽豐鄉、鳳林鄉、光復鄉、豐濱鄉、瑞穗鄉、玉里鎮、富里鄉、秀林鄉、萬榮鄉、卓溪鄉</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70"/>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霧台鄉、三地門鄉</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129"/>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茂林區</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177"/>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阿里山鄉</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98"/>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魚池鄉、信義縣</w:t>
            </w:r>
          </w:p>
        </w:tc>
        <w:tc>
          <w:tcPr>
            <w:tcW w:w="1139" w:type="dxa"/>
            <w:vMerge/>
            <w:tcBorders>
              <w:left w:val="nil"/>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0D2C11" w:rsidRPr="00C51DED" w:rsidTr="008F0563">
        <w:trPr>
          <w:trHeight w:val="145"/>
        </w:trPr>
        <w:tc>
          <w:tcPr>
            <w:tcW w:w="1277" w:type="dxa"/>
            <w:tcBorders>
              <w:top w:val="nil"/>
              <w:left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1277" w:type="dxa"/>
            <w:vMerge/>
            <w:tcBorders>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0" w:type="dxa"/>
            <w:vMerge/>
            <w:tcBorders>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2121" w:type="dxa"/>
            <w:vMerge/>
            <w:tcBorders>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c>
          <w:tcPr>
            <w:tcW w:w="855"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118" w:type="dxa"/>
            <w:tcBorders>
              <w:top w:val="nil"/>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南庄鄉</w:t>
            </w:r>
          </w:p>
        </w:tc>
        <w:tc>
          <w:tcPr>
            <w:tcW w:w="1139" w:type="dxa"/>
            <w:vMerge/>
            <w:tcBorders>
              <w:left w:val="nil"/>
              <w:bottom w:val="single" w:sz="4" w:space="0" w:color="auto"/>
              <w:right w:val="single" w:sz="4" w:space="0" w:color="auto"/>
            </w:tcBorders>
            <w:shd w:val="clear" w:color="auto" w:fill="auto"/>
            <w:vAlign w:val="center"/>
          </w:tcPr>
          <w:p w:rsidR="000D2C11" w:rsidRPr="00C51DED" w:rsidRDefault="000D2C11" w:rsidP="00F27B22">
            <w:pPr>
              <w:widowControl/>
              <w:jc w:val="both"/>
              <w:rPr>
                <w:rFonts w:ascii="標楷體" w:eastAsia="標楷體" w:hAnsi="標楷體" w:cs="新細明體"/>
                <w:kern w:val="0"/>
                <w:sz w:val="22"/>
              </w:rPr>
            </w:pP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離島偏遠航線營運虧損補貼</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104年(持續辦理)</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為照顧離島偏遠地區居民，航空公司經營離島偏遠航線之成本無法全部反映至票價，爰提供經營離島偏遠航線之航空公司營運虧損補貼，俾維持離島偏遠地區居民基本空運服務。</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往返蘭嶼、綠島、七美、望安、北竿之航線</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經營該等航線之航空公司，實際受惠者為往來該地區之民眾</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離島地區居民航空票價補貼</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104年(持續辦理)</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為減輕離島地區居民搭乘航空運輸之負擔，凡設籍澎湖縣、金門縣、連江縣、臺東縣蘭嶼鄉與綠島鄉等離島地區居民，往返居住地或離島與其離島間搭乘航空運輸者，得享有票價30%</w:t>
            </w:r>
            <w:r w:rsidRPr="00C51DED">
              <w:rPr>
                <w:rFonts w:ascii="標楷體" w:eastAsia="標楷體" w:hAnsi="標楷體" w:cs="新細明體" w:hint="eastAsia"/>
                <w:kern w:val="0"/>
                <w:sz w:val="22"/>
              </w:rPr>
              <w:lastRenderedPageBreak/>
              <w:t>或40%之補貼。</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連江縣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設籍澎湖縣、金門縣、連江縣、臺東縣蘭嶼鄉與綠島鄉等離島地區之居民，往返居住地或離島與其離島間搭乘航空運輸者。</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設籍澎湖縣、金門縣、連江縣、臺東縣蘭嶼鄉與綠島鄉等離島地區之居民，往返居住地</w:t>
            </w:r>
            <w:r w:rsidRPr="00C51DED">
              <w:rPr>
                <w:rFonts w:ascii="標楷體" w:eastAsia="標楷體" w:hAnsi="標楷體" w:cs="新細明體" w:hint="eastAsia"/>
                <w:kern w:val="0"/>
                <w:sz w:val="22"/>
              </w:rPr>
              <w:lastRenderedPageBreak/>
              <w:t>或離島與其離島間搭乘航空運輸者。</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補助連江縣政府辦理「結合馬祖觀光度假村發展之北竿4C跑道興建計畫」</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1.北竿4C機場興建計畫之工程規劃(含地形測量及地質鑽探)。</w:t>
            </w:r>
            <w:r w:rsidRPr="00C51DED">
              <w:rPr>
                <w:rFonts w:ascii="標楷體" w:eastAsia="標楷體" w:hAnsi="標楷體" w:cs="新細明體" w:hint="eastAsia"/>
                <w:kern w:val="0"/>
                <w:sz w:val="22"/>
              </w:rPr>
              <w:br/>
              <w:t>2.機場改善方案研析(含跑道配置規劃、障礙物面分析、用地取得、儀航程序分析、工程技術及經費估算等)。</w:t>
            </w:r>
            <w:r w:rsidRPr="00C51DED">
              <w:rPr>
                <w:rFonts w:ascii="標楷體" w:eastAsia="標楷體" w:hAnsi="標楷體" w:cs="新細明體" w:hint="eastAsia"/>
                <w:kern w:val="0"/>
                <w:sz w:val="22"/>
              </w:rPr>
              <w:br/>
              <w:t>3.建設計畫書撰擬。</w:t>
            </w:r>
            <w:r w:rsidRPr="00C51DED">
              <w:rPr>
                <w:rFonts w:ascii="標楷體" w:eastAsia="標楷體" w:hAnsi="標楷體" w:cs="新細明體" w:hint="eastAsia"/>
                <w:kern w:val="0"/>
                <w:sz w:val="22"/>
              </w:rPr>
              <w:br/>
              <w:t>4.辦理北竿4C機場環評作業(含環境現況調查分析、環境影響說明書撰寫及辦理各項說明會等)。</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連江縣北竿機場周邊區域</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連江縣政府</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臺灣國內商港未來發展及建設計畫(101-105年)-金門港整體規劃及建設計畫</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擴充料羅港區碼頭及後線倉儲腹地，滿足兩岸小額貿易之小三通快遞物流市場需求。</w:t>
            </w:r>
            <w:r w:rsidRPr="00C51DED">
              <w:rPr>
                <w:rFonts w:ascii="標楷體" w:eastAsia="標楷體" w:hAnsi="標楷體" w:cs="新細明體" w:hint="eastAsia"/>
                <w:kern w:val="0"/>
                <w:sz w:val="22"/>
              </w:rPr>
              <w:br/>
              <w:t>2. 建設水頭港區為國際級現代化客運港口，重塑國門形象，進而擴大旅運商機，帶動民間投資者進駐，開發購物、商務、休閒等周邊產業，滿足旅運消費者多方面</w:t>
            </w:r>
            <w:r w:rsidRPr="00C51DED">
              <w:rPr>
                <w:rFonts w:ascii="標楷體" w:eastAsia="標楷體" w:hAnsi="標楷體" w:cs="新細明體" w:hint="eastAsia"/>
                <w:kern w:val="0"/>
                <w:sz w:val="22"/>
              </w:rPr>
              <w:lastRenderedPageBreak/>
              <w:t>需求。</w:t>
            </w:r>
            <w:r w:rsidRPr="00C51DED">
              <w:rPr>
                <w:rFonts w:ascii="標楷體" w:eastAsia="標楷體" w:hAnsi="標楷體" w:cs="新細明體" w:hint="eastAsia"/>
                <w:kern w:val="0"/>
                <w:sz w:val="22"/>
              </w:rPr>
              <w:br/>
              <w:t>3. 提昇九宮港區之泊位遮蔽安全性，預留未來轉型發展空間。</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金門縣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料羅港區(福建省金門縣金湖鎮料羅港2號)。</w:t>
            </w:r>
            <w:r w:rsidRPr="00C51DED">
              <w:rPr>
                <w:rFonts w:ascii="標楷體" w:eastAsia="標楷體" w:hAnsi="標楷體" w:cs="新細明體" w:hint="eastAsia"/>
                <w:kern w:val="0"/>
                <w:sz w:val="22"/>
              </w:rPr>
              <w:br/>
              <w:t>2. 水頭港區(福建省金門縣金城鎮西海路一段5號)。</w:t>
            </w:r>
            <w:r w:rsidRPr="00C51DED">
              <w:rPr>
                <w:rFonts w:ascii="標楷體" w:eastAsia="標楷體" w:hAnsi="標楷體" w:cs="新細明體" w:hint="eastAsia"/>
                <w:kern w:val="0"/>
                <w:sz w:val="22"/>
              </w:rPr>
              <w:br/>
              <w:t>3. 九宮港區(金門縣烈嶼鄕(小金門))。</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金門縣政府</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金門港未來發展及整體規劃(106~110年)</w:t>
            </w:r>
            <w:r w:rsidRPr="00C51DED">
              <w:rPr>
                <w:rFonts w:ascii="標楷體" w:eastAsia="標楷體" w:hAnsi="標楷體" w:cs="新細明體" w:hint="eastAsia"/>
                <w:kern w:val="0"/>
                <w:sz w:val="22"/>
              </w:rPr>
              <w:br/>
              <w:t>(計畫規劃中，尚未核定)</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106-110年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解決金門港料羅港區砂石碼頭不足及提昇外港區水域靜穩度等迫切需求。</w:t>
            </w:r>
            <w:r w:rsidRPr="00C51DED">
              <w:rPr>
                <w:rFonts w:ascii="標楷體" w:eastAsia="標楷體" w:hAnsi="標楷體" w:cs="新細明體" w:hint="eastAsia"/>
                <w:kern w:val="0"/>
                <w:sz w:val="22"/>
              </w:rPr>
              <w:br/>
              <w:t>2. 徹底解決金門料羅港用地狹窄、開發不易之困境，讓料羅港得以有續發展。</w:t>
            </w:r>
            <w:r w:rsidRPr="00C51DED">
              <w:rPr>
                <w:rFonts w:ascii="標楷體" w:eastAsia="標楷體" w:hAnsi="標楷體" w:cs="新細明體" w:hint="eastAsia"/>
                <w:kern w:val="0"/>
                <w:sz w:val="22"/>
              </w:rPr>
              <w:br/>
              <w:t>3. 持續強化金門港埠競爭力、落實101-105建設計畫。</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解決金門港料羅港區砂石碼頭不足及提昇外港區水域靜穩度等迫切需求。</w:t>
            </w:r>
            <w:r w:rsidRPr="00C51DED">
              <w:rPr>
                <w:rFonts w:ascii="標楷體" w:eastAsia="標楷體" w:hAnsi="標楷體" w:cs="新細明體" w:hint="eastAsia"/>
                <w:kern w:val="0"/>
                <w:sz w:val="22"/>
              </w:rPr>
              <w:br/>
              <w:t>2. 徹底解決金門料羅港用地狹窄、開發不易之困境，讓料羅港得以有續發展。</w:t>
            </w:r>
            <w:r w:rsidRPr="00C51DED">
              <w:rPr>
                <w:rFonts w:ascii="標楷體" w:eastAsia="標楷體" w:hAnsi="標楷體" w:cs="新細明體" w:hint="eastAsia"/>
                <w:kern w:val="0"/>
                <w:sz w:val="22"/>
              </w:rPr>
              <w:br/>
              <w:t>3. 持續強化金門港埠競爭力、落實101-105建設計畫。</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金門縣政府</w:t>
            </w:r>
          </w:p>
        </w:tc>
      </w:tr>
      <w:tr w:rsidR="003D0773" w:rsidRPr="00C51DED" w:rsidTr="008F0563">
        <w:trPr>
          <w:trHeight w:val="2117"/>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臺灣國內商港未來發展及建設計畫(101-105年)-馬祖港埠建設計畫</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改善滿足民生及軍事等內需海運需求，逐步改善客貨運服務安全及品質。</w:t>
            </w:r>
            <w:r w:rsidRPr="00C51DED">
              <w:rPr>
                <w:rFonts w:ascii="標楷體" w:eastAsia="標楷體" w:hAnsi="標楷體" w:cs="新細明體" w:hint="eastAsia"/>
                <w:kern w:val="0"/>
                <w:sz w:val="22"/>
              </w:rPr>
              <w:br/>
              <w:t xml:space="preserve">2. 以特有戰地史蹟、閩東人文等觀光資源，配合港埠設施改善後之整體環境，創造地方觀光及商業發展契機，繁榮地方經濟。 </w:t>
            </w:r>
            <w:r w:rsidRPr="00C51DED">
              <w:rPr>
                <w:rFonts w:ascii="標楷體" w:eastAsia="標楷體" w:hAnsi="標楷體" w:cs="新細明體" w:hint="eastAsia"/>
                <w:kern w:val="0"/>
                <w:sz w:val="22"/>
              </w:rPr>
              <w:br/>
              <w:t>3. 利用港埠建設吸引民間投資，帶動發展改善地區就業環境，增加政府稅收，提升建設自償性。</w:t>
            </w:r>
            <w:r w:rsidRPr="00C51DED">
              <w:rPr>
                <w:rFonts w:ascii="標楷體" w:eastAsia="標楷體" w:hAnsi="標楷體" w:cs="新細明體" w:hint="eastAsia"/>
                <w:kern w:val="0"/>
                <w:sz w:val="22"/>
              </w:rPr>
              <w:br/>
              <w:t>4. 配合大陸黃岐對</w:t>
            </w:r>
            <w:r w:rsidRPr="00C51DED">
              <w:rPr>
                <w:rFonts w:ascii="標楷體" w:eastAsia="標楷體" w:hAnsi="標楷體" w:cs="新細明體" w:hint="eastAsia"/>
                <w:kern w:val="0"/>
                <w:sz w:val="22"/>
              </w:rPr>
              <w:lastRenderedPageBreak/>
              <w:t>口港之特區發展情形，啟動白沙小三通航線之短程優勢，結合空運能力提升，吸引台商與遊客經馬轉台。</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連江縣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馬祖地區4鄉5島</w:t>
            </w:r>
            <w:r w:rsidRPr="00C51DED">
              <w:rPr>
                <w:rFonts w:ascii="標楷體" w:eastAsia="標楷體" w:hAnsi="標楷體" w:cs="新細明體" w:hint="eastAsia"/>
                <w:kern w:val="0"/>
                <w:sz w:val="22"/>
              </w:rPr>
              <w:br/>
              <w:t>（南竿、北竿、東莒、西莒及東引等）</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連江縣政府</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馬祖港未來發展及整體規劃(106~110年)</w:t>
            </w:r>
            <w:r w:rsidRPr="00C51DED">
              <w:rPr>
                <w:rFonts w:ascii="標楷體" w:eastAsia="標楷體" w:hAnsi="標楷體" w:cs="新細明體" w:hint="eastAsia"/>
                <w:kern w:val="0"/>
                <w:sz w:val="22"/>
              </w:rPr>
              <w:br/>
              <w:t>(計畫規劃中，尚未核定)</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106-110年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 以福澳碼頭為貨運中心，持續強化各島貨運運轉功能</w:t>
            </w:r>
            <w:r w:rsidRPr="00C51DED">
              <w:rPr>
                <w:rFonts w:ascii="標楷體" w:eastAsia="標楷體" w:hAnsi="標楷體" w:cs="新細明體" w:hint="eastAsia"/>
                <w:kern w:val="0"/>
                <w:sz w:val="22"/>
              </w:rPr>
              <w:br/>
              <w:t>2. 提供符合未來發展所需之客運碼頭或基本設施，提升服務品質與安全，增進馬祖地區海運發展</w:t>
            </w:r>
            <w:r w:rsidRPr="00C51DED">
              <w:rPr>
                <w:rFonts w:ascii="標楷體" w:eastAsia="標楷體" w:hAnsi="標楷體" w:cs="新細明體" w:hint="eastAsia"/>
                <w:kern w:val="0"/>
                <w:sz w:val="22"/>
              </w:rPr>
              <w:br/>
              <w:t>3. 結合觀光與親水遊憩介面，作為開發海域資源及觀光發展之基地水域</w:t>
            </w:r>
            <w:r w:rsidRPr="00C51DED">
              <w:rPr>
                <w:rFonts w:ascii="標楷體" w:eastAsia="標楷體" w:hAnsi="標楷體" w:cs="新細明體" w:hint="eastAsia"/>
                <w:kern w:val="0"/>
                <w:sz w:val="22"/>
              </w:rPr>
              <w:br/>
              <w:t>4. 開放港區土地或設施，鼓勵民間參與投資經營，促進港埠與地方繁榮</w:t>
            </w:r>
            <w:r w:rsidRPr="00C51DED">
              <w:rPr>
                <w:rFonts w:ascii="標楷體" w:eastAsia="標楷體" w:hAnsi="標楷體" w:cs="新細明體" w:hint="eastAsia"/>
                <w:kern w:val="0"/>
                <w:sz w:val="22"/>
              </w:rPr>
              <w:br/>
              <w:t>5. 妥適規劃航線利用與最適船舶航行於各島際與大陸間，改善船舶利用與短程海運服務水準，吸引國人或外籍遊客搭乘，擴大海運客運之營運規劃</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馬祖地區4鄉5島（南竿、北竿、東莒、西莒及東引等）</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連江縣政府</w:t>
            </w:r>
          </w:p>
        </w:tc>
      </w:tr>
      <w:tr w:rsidR="003D0773" w:rsidRPr="00C51DED" w:rsidTr="008F0563">
        <w:trPr>
          <w:trHeight w:val="209"/>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臺華輪汰舊換新計畫</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101-105年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建造新臺華輪1艘</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澎湖縣政府</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霧鎖金門機場-機場暫停起降期間旅客疏運緊急應變機制B計畫</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配合交通部民用航空局執行「霧鎖金門機場」之海運疏運措施，依「航業法」第16條及「指定船舶運送業經營特定航線客貨運送補償及監督辦法 」規定辦理，以公告補償方式由船舶運送業提出申請，經審查完成後由指定業者協助執行本島往返金門之疏運任務。</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臺中-金門(料羅港)航線</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金門航空站因故導致航空器無法運送之旅客</w:t>
            </w:r>
          </w:p>
        </w:tc>
      </w:tr>
      <w:tr w:rsidR="003D0773" w:rsidRPr="00C51DED" w:rsidTr="008F0563">
        <w:trPr>
          <w:trHeight w:val="3465"/>
        </w:trPr>
        <w:tc>
          <w:tcPr>
            <w:tcW w:w="1277" w:type="dxa"/>
            <w:tcBorders>
              <w:top w:val="nil"/>
              <w:left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p>
        </w:tc>
        <w:tc>
          <w:tcPr>
            <w:tcW w:w="1277"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東部蘇花段陸路運輸中斷之疏運應變方案B方案</w:t>
            </w:r>
          </w:p>
        </w:tc>
        <w:tc>
          <w:tcPr>
            <w:tcW w:w="850"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104-105年</w:t>
            </w:r>
          </w:p>
        </w:tc>
        <w:tc>
          <w:tcPr>
            <w:tcW w:w="2121"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配合交通部公路總局執行「蘇花公路中斷」之海運應變措施，依「航業法」第16條及「指定船舶運送業經營特定航線客貨運送補償及監督辦法 」規定辦理，以公告補償方式由船舶運送業提出申請，經審查完成後由指定業者協助執行蘇澳往返花蓮疏運任務。</w:t>
            </w:r>
          </w:p>
        </w:tc>
        <w:tc>
          <w:tcPr>
            <w:tcW w:w="855"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　</w:t>
            </w:r>
          </w:p>
        </w:tc>
        <w:tc>
          <w:tcPr>
            <w:tcW w:w="3118"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蘇澳-花蓮航線</w:t>
            </w:r>
          </w:p>
        </w:tc>
        <w:tc>
          <w:tcPr>
            <w:tcW w:w="1139" w:type="dxa"/>
            <w:tcBorders>
              <w:top w:val="nil"/>
              <w:left w:val="nil"/>
              <w:bottom w:val="single" w:sz="4" w:space="0" w:color="auto"/>
              <w:right w:val="single" w:sz="4" w:space="0" w:color="auto"/>
            </w:tcBorders>
            <w:shd w:val="clear" w:color="auto" w:fill="auto"/>
            <w:vAlign w:val="center"/>
          </w:tcPr>
          <w:p w:rsidR="003D0773" w:rsidRPr="00C51DED" w:rsidRDefault="003D0773"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因蘇花公路中斷而無法通行之用路人</w:t>
            </w:r>
          </w:p>
        </w:tc>
      </w:tr>
    </w:tbl>
    <w:p w:rsidR="003D0773" w:rsidRDefault="003D0773" w:rsidP="00F27B22">
      <w:pPr>
        <w:jc w:val="both"/>
        <w:rPr>
          <w:rFonts w:ascii="標楷體" w:eastAsia="標楷體" w:hAnsi="標楷體"/>
          <w:b/>
          <w:sz w:val="32"/>
          <w:szCs w:val="32"/>
        </w:rPr>
        <w:sectPr w:rsidR="003D0773" w:rsidSect="000D2C11">
          <w:pgSz w:w="11907" w:h="16839" w:code="9"/>
          <w:pgMar w:top="1440" w:right="2269" w:bottom="1440" w:left="1800" w:header="851" w:footer="992" w:gutter="0"/>
          <w:cols w:space="425"/>
          <w:docGrid w:type="lines" w:linePitch="360"/>
        </w:sectPr>
      </w:pPr>
    </w:p>
    <w:p w:rsidR="00B508AD" w:rsidRPr="00C51DED" w:rsidRDefault="00B508AD" w:rsidP="00F27B22">
      <w:pPr>
        <w:ind w:leftChars="-413" w:left="2" w:hangingChars="310" w:hanging="993"/>
        <w:jc w:val="both"/>
        <w:rPr>
          <w:rFonts w:ascii="標楷體" w:eastAsia="標楷體" w:hAnsi="標楷體"/>
          <w:b/>
          <w:sz w:val="32"/>
          <w:szCs w:val="32"/>
        </w:rPr>
      </w:pPr>
      <w:r w:rsidRPr="00C51DED">
        <w:rPr>
          <w:rFonts w:ascii="標楷體" w:eastAsia="標楷體" w:hAnsi="標楷體" w:hint="eastAsia"/>
          <w:b/>
          <w:sz w:val="32"/>
          <w:szCs w:val="32"/>
        </w:rPr>
        <w:lastRenderedPageBreak/>
        <w:t>七、資通訊網路</w:t>
      </w:r>
    </w:p>
    <w:tbl>
      <w:tblPr>
        <w:tblW w:w="10773" w:type="dxa"/>
        <w:tblInd w:w="-1139" w:type="dxa"/>
        <w:tblCellMar>
          <w:left w:w="28" w:type="dxa"/>
          <w:right w:w="28" w:type="dxa"/>
        </w:tblCellMar>
        <w:tblLook w:val="04A0"/>
      </w:tblPr>
      <w:tblGrid>
        <w:gridCol w:w="567"/>
        <w:gridCol w:w="1134"/>
        <w:gridCol w:w="709"/>
        <w:gridCol w:w="1843"/>
        <w:gridCol w:w="850"/>
        <w:gridCol w:w="3969"/>
        <w:gridCol w:w="1701"/>
      </w:tblGrid>
      <w:tr w:rsidR="00663F0F" w:rsidRPr="00C51DED" w:rsidTr="00663F0F">
        <w:trPr>
          <w:trHeight w:val="420"/>
          <w:tblHead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部會</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計畫（措施）名稱</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期程</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主要工作項目</w:t>
            </w:r>
          </w:p>
        </w:tc>
        <w:tc>
          <w:tcPr>
            <w:tcW w:w="4819" w:type="dxa"/>
            <w:gridSpan w:val="2"/>
            <w:tcBorders>
              <w:top w:val="single" w:sz="4" w:space="0" w:color="auto"/>
              <w:left w:val="nil"/>
              <w:bottom w:val="single" w:sz="4" w:space="0" w:color="auto"/>
              <w:right w:val="single" w:sz="4" w:space="0" w:color="auto"/>
            </w:tcBorders>
            <w:shd w:val="clear" w:color="auto" w:fill="auto"/>
            <w:vAlign w:val="center"/>
            <w:hideMark/>
          </w:tcPr>
          <w:p w:rsidR="00663F0F" w:rsidRPr="00C51DED" w:rsidRDefault="00663F0F" w:rsidP="00A919CD">
            <w:pPr>
              <w:widowControl/>
              <w:jc w:val="center"/>
              <w:rPr>
                <w:rFonts w:ascii="標楷體" w:eastAsia="標楷體" w:hAnsi="標楷體" w:cs="新細明體"/>
                <w:kern w:val="0"/>
                <w:sz w:val="22"/>
              </w:rPr>
            </w:pPr>
            <w:r w:rsidRPr="00C51DED">
              <w:rPr>
                <w:rFonts w:ascii="標楷體" w:eastAsia="標楷體" w:hAnsi="標楷體" w:cs="新細明體" w:hint="eastAsia"/>
                <w:kern w:val="0"/>
                <w:sz w:val="22"/>
              </w:rPr>
              <w:t>實施地區</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計畫標的團體</w:t>
            </w:r>
          </w:p>
        </w:tc>
      </w:tr>
      <w:tr w:rsidR="00663F0F" w:rsidRPr="00C51DED" w:rsidTr="00663F0F">
        <w:trPr>
          <w:trHeight w:val="945"/>
          <w:tblHead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縣市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鄉鎮市</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42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經濟部</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深耕中小企業數位關懷計畫  (中企處)</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改善中小企業數位應用能力，照顧數位弱勢微型企業，協助地方具特色微型企業導入數位應用或網路經營理念與行銷觀念，以網路行銷拓展商機。</w:t>
            </w: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礁溪鄉、冬山鄉、蘇澳鎮、宜蘭市</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全國22縣市內，依法辦理公司或商業登記，其受雇人數在20人以下的中小企業 </w:t>
            </w: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臺北市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信義區、松山區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大肚區、大里區、太平區、西區、東勢區、神岡區、南屯區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公館鄉、苑裡鎮、頭份鎮</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南投市、名間鄉、魚池鄉、草屯鎮、集集鎮</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彰化縣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埔心鄉、鹿港鎮、彰化市</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雲林縣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水林鄉、古坑鄉、四湖鄉、林內鄉、麥寮鄉、褒忠鄉、西螺鎮、斗南鎮、虎尾鎮、斗六市</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水上鄉、民雄鄉、朴子市、竹崎鄉、東石鄉、溪口鄉、義竹鄉、水上鄉、六腳鄉、大林鎮、布袋鎮</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西區、東區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945"/>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中西區、安南區、西港區、東區、柳營區、南區、麻豆區、下營區、仁德區、北門區、官田區、後壁區、新化區、學甲區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六龜區、新興區、小港區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屏東市、東港鎮</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光復鄉、吉安鄉、富里鄉、壽豐鄉、鳳林鎮、玉里鎮、花蓮市</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臺東市、太麻里鄉、成功鎮、池上鄉、達仁鄉、關山鎮、綠島鄉、延平鄉、鹿野鄉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原民會</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建構原住民族地區無線寬頻環境計畫</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104年1月至12月</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協調及改善原住民族地區之部落無線網路環境</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雪霧鬧部落：復興區高義村</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地方政府</w:t>
            </w: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上巴陵部落：復興區華陵村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爺亨部落：復興區三光村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卡拉部落：復興區巴陵村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武道能敢部落：復興區三光村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砂崙子部落：復興區三光村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後光華部落：復興區華陵村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哈嘎灣部落：復興區華陵村</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2220"/>
        </w:trPr>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lastRenderedPageBreak/>
              <w:t>國家通訊傳播委員會</w:t>
            </w:r>
          </w:p>
        </w:tc>
        <w:tc>
          <w:tcPr>
            <w:tcW w:w="1134"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促進有線廣播電視普及發展</w:t>
            </w:r>
          </w:p>
        </w:tc>
        <w:tc>
          <w:tcPr>
            <w:tcW w:w="70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運用有線廣播電視事業發展基金補助偏鄉有線網路建設</w:t>
            </w:r>
          </w:p>
        </w:tc>
        <w:tc>
          <w:tcPr>
            <w:tcW w:w="4819" w:type="dxa"/>
            <w:gridSpan w:val="2"/>
            <w:tcBorders>
              <w:top w:val="single" w:sz="4" w:space="0" w:color="auto"/>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一、不經濟區域：指系統經營者於偏遠地區提供普及服務淨成本大於零者。二、偏遠地區：指人口密度低於全國平均人口密度五分之一之鄉（鎮、市、區），或距直轄市、縣（市）政府所在地七‧五公里以上之離島。有關計算偏遠地區人口密度之數據來源以內政部戶政司每半年公告之「台閩地區鄉鎮市區戶口數」統計資料為準。</w:t>
            </w:r>
          </w:p>
        </w:tc>
        <w:tc>
          <w:tcPr>
            <w:tcW w:w="1701"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有線電視業者(其經營區含有偏遠地區)。</w:t>
            </w:r>
          </w:p>
        </w:tc>
      </w:tr>
      <w:tr w:rsidR="00663F0F" w:rsidRPr="00C51DED" w:rsidTr="00663F0F">
        <w:trPr>
          <w:trHeight w:val="1305"/>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電信普及服務</w:t>
            </w:r>
          </w:p>
        </w:tc>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104年</w:t>
            </w:r>
          </w:p>
        </w:tc>
        <w:tc>
          <w:tcPr>
            <w:tcW w:w="1843"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8F0563" w:rsidP="00F27B22">
            <w:pPr>
              <w:widowControl/>
              <w:jc w:val="both"/>
              <w:rPr>
                <w:rFonts w:ascii="標楷體" w:eastAsia="標楷體" w:hAnsi="標楷體" w:cs="新細明體"/>
                <w:kern w:val="0"/>
                <w:sz w:val="22"/>
              </w:rPr>
            </w:pPr>
            <w:r>
              <w:rPr>
                <w:rFonts w:ascii="標楷體" w:eastAsia="標楷體" w:hAnsi="標楷體" w:cs="新細明體" w:hint="eastAsia"/>
                <w:kern w:val="0"/>
                <w:sz w:val="22"/>
              </w:rPr>
              <w:t>1.</w:t>
            </w:r>
            <w:r w:rsidR="00663F0F" w:rsidRPr="00C51DED">
              <w:rPr>
                <w:rFonts w:ascii="標楷體" w:eastAsia="標楷體" w:hAnsi="標楷體" w:cs="新細明體" w:hint="eastAsia"/>
                <w:kern w:val="0"/>
                <w:sz w:val="22"/>
              </w:rPr>
              <w:t>不經濟地區數據通信接取服務 。</w:t>
            </w:r>
            <w:r w:rsidR="00663F0F" w:rsidRPr="00C51DED">
              <w:rPr>
                <w:rFonts w:ascii="標楷體" w:eastAsia="標楷體" w:hAnsi="標楷體" w:cs="新細明體" w:hint="eastAsia"/>
                <w:kern w:val="0"/>
                <w:sz w:val="22"/>
              </w:rPr>
              <w:br/>
            </w:r>
            <w:r>
              <w:rPr>
                <w:rFonts w:ascii="標楷體" w:eastAsia="標楷體" w:hAnsi="標楷體" w:cs="新細明體" w:hint="eastAsia"/>
                <w:kern w:val="0"/>
                <w:sz w:val="22"/>
              </w:rPr>
              <w:t>2.</w:t>
            </w:r>
            <w:r w:rsidR="00663F0F" w:rsidRPr="00C51DED">
              <w:rPr>
                <w:rFonts w:ascii="標楷體" w:eastAsia="標楷體" w:hAnsi="標楷體" w:cs="新細明體" w:hint="eastAsia"/>
                <w:kern w:val="0"/>
                <w:sz w:val="22"/>
              </w:rPr>
              <w:t>不經濟地區電話服務。</w:t>
            </w:r>
            <w:r w:rsidR="00663F0F" w:rsidRPr="00C51DED">
              <w:rPr>
                <w:rFonts w:ascii="標楷體" w:eastAsia="標楷體" w:hAnsi="標楷體" w:cs="新細明體" w:hint="eastAsia"/>
                <w:kern w:val="0"/>
                <w:sz w:val="22"/>
              </w:rPr>
              <w:br/>
            </w:r>
            <w:r>
              <w:rPr>
                <w:rFonts w:ascii="標楷體" w:eastAsia="標楷體" w:hAnsi="標楷體" w:cs="新細明體"/>
                <w:kern w:val="0"/>
                <w:sz w:val="22"/>
              </w:rPr>
              <w:t>3.</w:t>
            </w:r>
            <w:r w:rsidR="00663F0F" w:rsidRPr="00C51DED">
              <w:rPr>
                <w:rFonts w:ascii="標楷體" w:eastAsia="標楷體" w:hAnsi="標楷體" w:cs="新細明體" w:hint="eastAsia"/>
                <w:kern w:val="0"/>
                <w:sz w:val="22"/>
              </w:rPr>
              <w:t>以優惠資費提供中小學校、公立圖書館數據通信接取普及服務。(優惠補助之項目，以市內數據電路之月租費為限)</w:t>
            </w:r>
            <w:r w:rsidR="00663F0F" w:rsidRPr="00C51DED">
              <w:rPr>
                <w:rFonts w:ascii="標楷體" w:eastAsia="標楷體" w:hAnsi="標楷體" w:cs="新細明體" w:hint="eastAsia"/>
                <w:kern w:val="0"/>
                <w:sz w:val="22"/>
              </w:rPr>
              <w:br/>
            </w:r>
            <w:r>
              <w:rPr>
                <w:rFonts w:ascii="標楷體" w:eastAsia="標楷體" w:hAnsi="標楷體" w:cs="新細明體"/>
                <w:kern w:val="0"/>
                <w:sz w:val="22"/>
              </w:rPr>
              <w:t>4.</w:t>
            </w:r>
            <w:r w:rsidR="00663F0F" w:rsidRPr="00C51DED">
              <w:rPr>
                <w:rFonts w:ascii="標楷體" w:eastAsia="標楷體" w:hAnsi="標楷體" w:cs="新細明體" w:hint="eastAsia"/>
                <w:kern w:val="0"/>
                <w:sz w:val="22"/>
              </w:rPr>
              <w:t>不經濟公用電話服務。</w:t>
            </w:r>
          </w:p>
        </w:tc>
        <w:tc>
          <w:tcPr>
            <w:tcW w:w="4819" w:type="dxa"/>
            <w:gridSpan w:val="2"/>
            <w:tcBorders>
              <w:top w:val="single" w:sz="4" w:space="0" w:color="auto"/>
              <w:left w:val="nil"/>
              <w:bottom w:val="single" w:sz="4" w:space="0" w:color="auto"/>
              <w:right w:val="single" w:sz="4" w:space="0" w:color="auto"/>
            </w:tcBorders>
            <w:shd w:val="clear" w:color="auto" w:fill="auto"/>
            <w:vAlign w:val="center"/>
            <w:hideMark/>
          </w:tcPr>
          <w:p w:rsidR="00663F0F" w:rsidRPr="00C51DED" w:rsidRDefault="008F0563" w:rsidP="00F27B22">
            <w:pPr>
              <w:widowControl/>
              <w:jc w:val="both"/>
              <w:rPr>
                <w:rFonts w:ascii="標楷體" w:eastAsia="標楷體" w:hAnsi="標楷體" w:cs="新細明體"/>
                <w:kern w:val="0"/>
                <w:sz w:val="22"/>
              </w:rPr>
            </w:pPr>
            <w:r>
              <w:rPr>
                <w:rFonts w:ascii="標楷體" w:eastAsia="標楷體" w:hAnsi="標楷體" w:cs="新細明體"/>
                <w:kern w:val="0"/>
                <w:sz w:val="22"/>
              </w:rPr>
              <w:t>1.</w:t>
            </w:r>
            <w:r w:rsidR="00663F0F" w:rsidRPr="00C51DED">
              <w:rPr>
                <w:rFonts w:ascii="標楷體" w:eastAsia="標楷體" w:hAnsi="標楷體" w:cs="新細明體" w:hint="eastAsia"/>
                <w:kern w:val="0"/>
                <w:sz w:val="22"/>
              </w:rPr>
              <w:t xml:space="preserve">不經濟地區：指偏遠地區為提供電話服務或數據通信接取服務發生虧損之單一交換機房服務區域。 </w:t>
            </w:r>
            <w:r w:rsidR="00663F0F" w:rsidRPr="00C51DED">
              <w:rPr>
                <w:rFonts w:ascii="標楷體" w:eastAsia="標楷體" w:hAnsi="標楷體" w:cs="新細明體" w:hint="eastAsia"/>
                <w:kern w:val="0"/>
                <w:sz w:val="22"/>
              </w:rPr>
              <w:br/>
            </w:r>
            <w:r>
              <w:rPr>
                <w:rFonts w:ascii="標楷體" w:eastAsia="標楷體" w:hAnsi="標楷體" w:cs="新細明體"/>
                <w:kern w:val="0"/>
                <w:sz w:val="22"/>
              </w:rPr>
              <w:t>2.</w:t>
            </w:r>
            <w:r w:rsidR="00663F0F" w:rsidRPr="00C51DED">
              <w:rPr>
                <w:rFonts w:ascii="標楷體" w:eastAsia="標楷體" w:hAnsi="標楷體" w:cs="新細明體" w:hint="eastAsia"/>
                <w:kern w:val="0"/>
                <w:sz w:val="22"/>
              </w:rPr>
              <w:t>偏遠地區：指人口密度低於全國平均人口密度1/5之鄉（鎮、市、區），或距離直轄市、縣（市）政府所在地7.5公里以上之離島。</w:t>
            </w:r>
            <w:r w:rsidR="00663F0F" w:rsidRPr="00C51DED">
              <w:rPr>
                <w:rFonts w:ascii="標楷體" w:eastAsia="標楷體" w:hAnsi="標楷體" w:cs="新細明體" w:hint="eastAsia"/>
                <w:kern w:val="0"/>
                <w:sz w:val="22"/>
              </w:rPr>
              <w:br/>
            </w:r>
            <w:r>
              <w:rPr>
                <w:rFonts w:ascii="標楷體" w:eastAsia="標楷體" w:hAnsi="標楷體" w:cs="新細明體"/>
                <w:kern w:val="0"/>
                <w:sz w:val="22"/>
              </w:rPr>
              <w:t>3.</w:t>
            </w:r>
            <w:r w:rsidR="00663F0F" w:rsidRPr="00C51DED">
              <w:rPr>
                <w:rFonts w:ascii="標楷體" w:eastAsia="標楷體" w:hAnsi="標楷體" w:cs="新細明體" w:hint="eastAsia"/>
                <w:kern w:val="0"/>
                <w:sz w:val="22"/>
              </w:rPr>
              <w:t>全國各縣市電信普及服務偏遠地區計82個鄉(鎮、市、區)。</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被指定提供電信普及服務之電信事業。</w:t>
            </w: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新北市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石碇區 坪林區 烏來區 平溪區 雙溪區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宜蘭縣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大同鄉 南澳鄉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桃園市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復興區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新竹縣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峨眉鄉 五峰鄉 尖石鄉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苗栗縣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泰安鄉 南庄鄉 獅潭鄉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臺中市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和平區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南投縣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仁愛鄉 中寮鄉 國姓鄉 信義鄉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嘉義縣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大埔鄉 阿里山鄉  番路鄉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臺南市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左鎮區 南化區 楠西區 龍崎區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高雄市</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那瑪夏區 六龜區 田寮區 甲仙區  杉林區 茂林區桃源區  旗津區</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屏東縣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三地門鄉 滿州鄉 牧丹鄉 霧台鄉 來義鄉 春日鄉瑪家鄉 泰武鄉 獅子鄉  琉球鄉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臺東縣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大武鄉 鹿野鄉 成功鎮 池上鄉 達仁鄉 卑南鄉延平鄉 東河鄉 金峰鄉 長濱鄉 海端鄉 太麻里鄉  蘭嶼鄉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6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花蓮縣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光復鄉 玉里鎮 秀林鄉 卓溪鄉  富里鄉 瑞穗鄉壽豐鄉 鳳林鎮 豐濱鄉 萬榮鄉  綠島鄉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連江縣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北竿鄉 東引鄉 南竿鄉 莒光鄉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澎湖縣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 xml:space="preserve">七美鄉 白沙鄉 西嶼鄉 馬公市 望安鄉 湖西鄉 </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r w:rsidR="00663F0F" w:rsidRPr="00C51DED" w:rsidTr="00663F0F">
        <w:trPr>
          <w:trHeight w:val="330"/>
        </w:trPr>
        <w:tc>
          <w:tcPr>
            <w:tcW w:w="567"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134"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709"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1843"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c>
          <w:tcPr>
            <w:tcW w:w="850"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金門縣</w:t>
            </w:r>
          </w:p>
        </w:tc>
        <w:tc>
          <w:tcPr>
            <w:tcW w:w="3969" w:type="dxa"/>
            <w:tcBorders>
              <w:top w:val="nil"/>
              <w:left w:val="nil"/>
              <w:bottom w:val="single" w:sz="4" w:space="0" w:color="auto"/>
              <w:right w:val="single" w:sz="4" w:space="0" w:color="auto"/>
            </w:tcBorders>
            <w:shd w:val="clear" w:color="auto" w:fill="auto"/>
            <w:vAlign w:val="center"/>
            <w:hideMark/>
          </w:tcPr>
          <w:p w:rsidR="00663F0F" w:rsidRPr="00C51DED" w:rsidRDefault="00663F0F" w:rsidP="00F27B22">
            <w:pPr>
              <w:widowControl/>
              <w:jc w:val="both"/>
              <w:rPr>
                <w:rFonts w:ascii="標楷體" w:eastAsia="標楷體" w:hAnsi="標楷體" w:cs="新細明體"/>
                <w:kern w:val="0"/>
                <w:sz w:val="22"/>
              </w:rPr>
            </w:pPr>
            <w:r w:rsidRPr="00C51DED">
              <w:rPr>
                <w:rFonts w:ascii="標楷體" w:eastAsia="標楷體" w:hAnsi="標楷體" w:cs="新細明體" w:hint="eastAsia"/>
                <w:kern w:val="0"/>
                <w:sz w:val="22"/>
              </w:rPr>
              <w:t>金沙鎮 金湖鎮 烈嶼鄉 烏坵鄉</w:t>
            </w:r>
          </w:p>
        </w:tc>
        <w:tc>
          <w:tcPr>
            <w:tcW w:w="1701" w:type="dxa"/>
            <w:vMerge/>
            <w:tcBorders>
              <w:top w:val="nil"/>
              <w:left w:val="single" w:sz="4" w:space="0" w:color="auto"/>
              <w:bottom w:val="single" w:sz="4" w:space="0" w:color="auto"/>
              <w:right w:val="single" w:sz="4" w:space="0" w:color="auto"/>
            </w:tcBorders>
            <w:vAlign w:val="center"/>
            <w:hideMark/>
          </w:tcPr>
          <w:p w:rsidR="00663F0F" w:rsidRPr="00C51DED" w:rsidRDefault="00663F0F" w:rsidP="00F27B22">
            <w:pPr>
              <w:widowControl/>
              <w:jc w:val="both"/>
              <w:rPr>
                <w:rFonts w:ascii="標楷體" w:eastAsia="標楷體" w:hAnsi="標楷體" w:cs="新細明體"/>
                <w:kern w:val="0"/>
                <w:sz w:val="22"/>
              </w:rPr>
            </w:pPr>
          </w:p>
        </w:tc>
      </w:tr>
    </w:tbl>
    <w:p w:rsidR="00B508AD" w:rsidRPr="00C51DED" w:rsidRDefault="00B508AD" w:rsidP="00F27B22">
      <w:pPr>
        <w:jc w:val="both"/>
        <w:rPr>
          <w:rFonts w:ascii="標楷體" w:eastAsia="標楷體" w:hAnsi="標楷體"/>
          <w:sz w:val="22"/>
        </w:rPr>
      </w:pPr>
    </w:p>
    <w:p w:rsidR="00B508AD" w:rsidRPr="00C51DED" w:rsidRDefault="00B508AD" w:rsidP="00F27B22">
      <w:pPr>
        <w:jc w:val="both"/>
        <w:rPr>
          <w:rFonts w:ascii="標楷體" w:eastAsia="標楷體" w:hAnsi="標楷體"/>
          <w:sz w:val="22"/>
        </w:rPr>
      </w:pPr>
    </w:p>
    <w:sectPr w:rsidR="00B508AD" w:rsidRPr="00C51DED" w:rsidSect="00663F0F">
      <w:pgSz w:w="11907" w:h="16839" w:code="9"/>
      <w:pgMar w:top="1440" w:right="2269"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1DF" w:rsidRDefault="00EB41DF" w:rsidP="00624090">
      <w:r>
        <w:separator/>
      </w:r>
    </w:p>
  </w:endnote>
  <w:endnote w:type="continuationSeparator" w:id="1">
    <w:p w:rsidR="00EB41DF" w:rsidRDefault="00EB41DF" w:rsidP="0062409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libri Light">
    <w:altName w:val="Segoe UI"/>
    <w:charset w:val="00"/>
    <w:family w:val="swiss"/>
    <w:pitch w:val="variable"/>
    <w:sig w:usb0="00000001"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9329113"/>
      <w:docPartObj>
        <w:docPartGallery w:val="Page Numbers (Bottom of Page)"/>
        <w:docPartUnique/>
      </w:docPartObj>
    </w:sdtPr>
    <w:sdtContent>
      <w:p w:rsidR="00224985" w:rsidRDefault="0024413F">
        <w:pPr>
          <w:pStyle w:val="a7"/>
          <w:jc w:val="center"/>
        </w:pPr>
        <w:r>
          <w:fldChar w:fldCharType="begin"/>
        </w:r>
        <w:r w:rsidR="00224985">
          <w:instrText>PAGE   \* MERGEFORMAT</w:instrText>
        </w:r>
        <w:r>
          <w:fldChar w:fldCharType="separate"/>
        </w:r>
        <w:r w:rsidR="009F6955" w:rsidRPr="009F6955">
          <w:rPr>
            <w:noProof/>
            <w:lang w:val="zh-TW"/>
          </w:rPr>
          <w:t>1</w:t>
        </w:r>
        <w:r>
          <w:fldChar w:fldCharType="end"/>
        </w:r>
      </w:p>
    </w:sdtContent>
  </w:sdt>
  <w:p w:rsidR="00224985" w:rsidRDefault="0022498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1DF" w:rsidRDefault="00EB41DF" w:rsidP="00624090">
      <w:r>
        <w:separator/>
      </w:r>
    </w:p>
  </w:footnote>
  <w:footnote w:type="continuationSeparator" w:id="1">
    <w:p w:rsidR="00EB41DF" w:rsidRDefault="00EB41DF" w:rsidP="006240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01F30"/>
    <w:multiLevelType w:val="hybridMultilevel"/>
    <w:tmpl w:val="7C2C31A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1945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43C28"/>
    <w:rsid w:val="00037695"/>
    <w:rsid w:val="00051F12"/>
    <w:rsid w:val="000761A9"/>
    <w:rsid w:val="000A06F3"/>
    <w:rsid w:val="000B7AB1"/>
    <w:rsid w:val="000D2C11"/>
    <w:rsid w:val="001241BA"/>
    <w:rsid w:val="00137EF4"/>
    <w:rsid w:val="001638D4"/>
    <w:rsid w:val="001E73DE"/>
    <w:rsid w:val="001F1E0B"/>
    <w:rsid w:val="0020150A"/>
    <w:rsid w:val="00224985"/>
    <w:rsid w:val="00240483"/>
    <w:rsid w:val="002427F7"/>
    <w:rsid w:val="0024413F"/>
    <w:rsid w:val="002564F4"/>
    <w:rsid w:val="002717A6"/>
    <w:rsid w:val="00284039"/>
    <w:rsid w:val="00307A82"/>
    <w:rsid w:val="00393DB9"/>
    <w:rsid w:val="003C26FD"/>
    <w:rsid w:val="003D0773"/>
    <w:rsid w:val="003D4C0C"/>
    <w:rsid w:val="00453517"/>
    <w:rsid w:val="004C3E29"/>
    <w:rsid w:val="004C4F06"/>
    <w:rsid w:val="004C61AA"/>
    <w:rsid w:val="005030B7"/>
    <w:rsid w:val="00506F53"/>
    <w:rsid w:val="005A20B1"/>
    <w:rsid w:val="00600AA1"/>
    <w:rsid w:val="00624090"/>
    <w:rsid w:val="0062685B"/>
    <w:rsid w:val="0063181D"/>
    <w:rsid w:val="00663F0F"/>
    <w:rsid w:val="00681310"/>
    <w:rsid w:val="00695432"/>
    <w:rsid w:val="006A355C"/>
    <w:rsid w:val="006B482F"/>
    <w:rsid w:val="006C4009"/>
    <w:rsid w:val="006E5CE9"/>
    <w:rsid w:val="006F34AA"/>
    <w:rsid w:val="006F3F67"/>
    <w:rsid w:val="00736293"/>
    <w:rsid w:val="007501A4"/>
    <w:rsid w:val="00774CC9"/>
    <w:rsid w:val="00795117"/>
    <w:rsid w:val="00815D7B"/>
    <w:rsid w:val="00831EAD"/>
    <w:rsid w:val="00862FFD"/>
    <w:rsid w:val="008718A7"/>
    <w:rsid w:val="008A3AC6"/>
    <w:rsid w:val="008C567E"/>
    <w:rsid w:val="008E766D"/>
    <w:rsid w:val="008F0563"/>
    <w:rsid w:val="0090049E"/>
    <w:rsid w:val="00920DE0"/>
    <w:rsid w:val="00931245"/>
    <w:rsid w:val="0093582C"/>
    <w:rsid w:val="009F6955"/>
    <w:rsid w:val="00A105BB"/>
    <w:rsid w:val="00A74EC5"/>
    <w:rsid w:val="00A919CD"/>
    <w:rsid w:val="00AA1E27"/>
    <w:rsid w:val="00AA350B"/>
    <w:rsid w:val="00AA757C"/>
    <w:rsid w:val="00B508AD"/>
    <w:rsid w:val="00B50C63"/>
    <w:rsid w:val="00C228DF"/>
    <w:rsid w:val="00C25DC3"/>
    <w:rsid w:val="00C51DED"/>
    <w:rsid w:val="00C93587"/>
    <w:rsid w:val="00CB4D15"/>
    <w:rsid w:val="00CF786C"/>
    <w:rsid w:val="00D31E8E"/>
    <w:rsid w:val="00D366FE"/>
    <w:rsid w:val="00D43C28"/>
    <w:rsid w:val="00D57345"/>
    <w:rsid w:val="00D6055C"/>
    <w:rsid w:val="00DA1229"/>
    <w:rsid w:val="00DC5674"/>
    <w:rsid w:val="00E031FD"/>
    <w:rsid w:val="00E12EF0"/>
    <w:rsid w:val="00E17798"/>
    <w:rsid w:val="00E26307"/>
    <w:rsid w:val="00E403F1"/>
    <w:rsid w:val="00E72850"/>
    <w:rsid w:val="00EB41DF"/>
    <w:rsid w:val="00EC77B7"/>
    <w:rsid w:val="00ED6227"/>
    <w:rsid w:val="00F04793"/>
    <w:rsid w:val="00F27B22"/>
    <w:rsid w:val="00F416D6"/>
    <w:rsid w:val="00F61C4E"/>
    <w:rsid w:val="00F96186"/>
    <w:rsid w:val="00FF4AA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13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E12EF0"/>
    <w:rPr>
      <w:color w:val="0563C1"/>
      <w:u w:val="single"/>
    </w:rPr>
  </w:style>
  <w:style w:type="character" w:styleId="a4">
    <w:name w:val="FollowedHyperlink"/>
    <w:basedOn w:val="a0"/>
    <w:uiPriority w:val="99"/>
    <w:semiHidden/>
    <w:unhideWhenUsed/>
    <w:rsid w:val="00E12EF0"/>
    <w:rPr>
      <w:color w:val="954F72"/>
      <w:u w:val="single"/>
    </w:rPr>
  </w:style>
  <w:style w:type="paragraph" w:customStyle="1" w:styleId="font5">
    <w:name w:val="font5"/>
    <w:basedOn w:val="a"/>
    <w:rsid w:val="00E12EF0"/>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
    <w:rsid w:val="00E12EF0"/>
    <w:pPr>
      <w:widowControl/>
      <w:spacing w:before="100" w:beforeAutospacing="1" w:after="100" w:afterAutospacing="1"/>
    </w:pPr>
    <w:rPr>
      <w:rFonts w:ascii="新細明體" w:eastAsia="新細明體" w:hAnsi="新細明體" w:cs="新細明體"/>
      <w:color w:val="000000"/>
      <w:kern w:val="0"/>
      <w:sz w:val="22"/>
    </w:rPr>
  </w:style>
  <w:style w:type="paragraph" w:customStyle="1" w:styleId="font7">
    <w:name w:val="font7"/>
    <w:basedOn w:val="a"/>
    <w:rsid w:val="00E12EF0"/>
    <w:pPr>
      <w:widowControl/>
      <w:spacing w:before="100" w:beforeAutospacing="1" w:after="100" w:afterAutospacing="1"/>
    </w:pPr>
    <w:rPr>
      <w:rFonts w:ascii="新細明體" w:eastAsia="新細明體" w:hAnsi="新細明體" w:cs="新細明體"/>
      <w:color w:val="000000"/>
      <w:kern w:val="0"/>
      <w:sz w:val="22"/>
    </w:rPr>
  </w:style>
  <w:style w:type="paragraph" w:customStyle="1" w:styleId="xl67">
    <w:name w:val="xl67"/>
    <w:basedOn w:val="a"/>
    <w:rsid w:val="00E12EF0"/>
    <w:pPr>
      <w:widowControl/>
      <w:spacing w:before="100" w:beforeAutospacing="1" w:after="100" w:afterAutospacing="1"/>
    </w:pPr>
    <w:rPr>
      <w:rFonts w:ascii="新細明體" w:eastAsia="新細明體" w:hAnsi="新細明體" w:cs="新細明體"/>
      <w:i/>
      <w:iCs/>
      <w:kern w:val="0"/>
      <w:szCs w:val="24"/>
    </w:rPr>
  </w:style>
  <w:style w:type="paragraph" w:customStyle="1" w:styleId="xl68">
    <w:name w:val="xl68"/>
    <w:basedOn w:val="a"/>
    <w:rsid w:val="00E12EF0"/>
    <w:pPr>
      <w:widowControl/>
      <w:spacing w:before="100" w:beforeAutospacing="1" w:after="100" w:afterAutospacing="1"/>
      <w:jc w:val="right"/>
    </w:pPr>
    <w:rPr>
      <w:rFonts w:ascii="新細明體" w:eastAsia="新細明體" w:hAnsi="新細明體" w:cs="新細明體"/>
      <w:kern w:val="0"/>
      <w:szCs w:val="24"/>
    </w:rPr>
  </w:style>
  <w:style w:type="paragraph" w:customStyle="1" w:styleId="xl69">
    <w:name w:val="xl69"/>
    <w:basedOn w:val="a"/>
    <w:rsid w:val="00E12EF0"/>
    <w:pPr>
      <w:widowControl/>
      <w:spacing w:before="100" w:beforeAutospacing="1" w:after="100" w:afterAutospacing="1"/>
    </w:pPr>
    <w:rPr>
      <w:rFonts w:ascii="新細明體" w:eastAsia="新細明體" w:hAnsi="新細明體" w:cs="新細明體"/>
      <w:color w:val="FF0000"/>
      <w:kern w:val="0"/>
      <w:szCs w:val="24"/>
    </w:rPr>
  </w:style>
  <w:style w:type="paragraph" w:customStyle="1" w:styleId="xl70">
    <w:name w:val="xl7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22"/>
    </w:rPr>
  </w:style>
  <w:style w:type="paragraph" w:customStyle="1" w:styleId="xl71">
    <w:name w:val="xl7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72">
    <w:name w:val="xl72"/>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color w:val="FF0000"/>
      <w:kern w:val="0"/>
      <w:sz w:val="22"/>
    </w:rPr>
  </w:style>
  <w:style w:type="paragraph" w:customStyle="1" w:styleId="xl73">
    <w:name w:val="xl73"/>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FF0000"/>
      <w:kern w:val="0"/>
      <w:sz w:val="22"/>
    </w:rPr>
  </w:style>
  <w:style w:type="paragraph" w:customStyle="1" w:styleId="xl74">
    <w:name w:val="xl74"/>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 w:val="22"/>
    </w:rPr>
  </w:style>
  <w:style w:type="paragraph" w:customStyle="1" w:styleId="xl75">
    <w:name w:val="xl75"/>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22"/>
    </w:rPr>
  </w:style>
  <w:style w:type="paragraph" w:customStyle="1" w:styleId="xl76">
    <w:name w:val="xl76"/>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22"/>
    </w:rPr>
  </w:style>
  <w:style w:type="paragraph" w:customStyle="1" w:styleId="xl77">
    <w:name w:val="xl77"/>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18"/>
      <w:szCs w:val="18"/>
    </w:rPr>
  </w:style>
  <w:style w:type="paragraph" w:customStyle="1" w:styleId="xl78">
    <w:name w:val="xl78"/>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22"/>
    </w:rPr>
  </w:style>
  <w:style w:type="paragraph" w:customStyle="1" w:styleId="xl79">
    <w:name w:val="xl79"/>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20"/>
      <w:szCs w:val="20"/>
    </w:rPr>
  </w:style>
  <w:style w:type="paragraph" w:customStyle="1" w:styleId="xl80">
    <w:name w:val="xl8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FF0000"/>
      <w:kern w:val="0"/>
      <w:sz w:val="22"/>
    </w:rPr>
  </w:style>
  <w:style w:type="paragraph" w:customStyle="1" w:styleId="xl81">
    <w:name w:val="xl8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2">
    <w:name w:val="xl82"/>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3">
    <w:name w:val="xl83"/>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84">
    <w:name w:val="xl84"/>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Cs w:val="24"/>
    </w:rPr>
  </w:style>
  <w:style w:type="paragraph" w:customStyle="1" w:styleId="xl85">
    <w:name w:val="xl85"/>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000000"/>
      <w:kern w:val="0"/>
      <w:sz w:val="22"/>
    </w:rPr>
  </w:style>
  <w:style w:type="paragraph" w:customStyle="1" w:styleId="xl86">
    <w:name w:val="xl86"/>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000000"/>
      <w:kern w:val="0"/>
      <w:sz w:val="20"/>
      <w:szCs w:val="20"/>
    </w:rPr>
  </w:style>
  <w:style w:type="paragraph" w:customStyle="1" w:styleId="xl87">
    <w:name w:val="xl87"/>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18"/>
      <w:szCs w:val="18"/>
    </w:rPr>
  </w:style>
  <w:style w:type="paragraph" w:customStyle="1" w:styleId="xl88">
    <w:name w:val="xl88"/>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16"/>
      <w:szCs w:val="16"/>
    </w:rPr>
  </w:style>
  <w:style w:type="paragraph" w:customStyle="1" w:styleId="xl89">
    <w:name w:val="xl89"/>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20"/>
      <w:szCs w:val="20"/>
    </w:rPr>
  </w:style>
  <w:style w:type="paragraph" w:customStyle="1" w:styleId="xl90">
    <w:name w:val="xl9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12"/>
      <w:szCs w:val="12"/>
    </w:rPr>
  </w:style>
  <w:style w:type="paragraph" w:customStyle="1" w:styleId="xl91">
    <w:name w:val="xl9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000000"/>
      <w:kern w:val="0"/>
      <w:sz w:val="16"/>
      <w:szCs w:val="16"/>
    </w:rPr>
  </w:style>
  <w:style w:type="paragraph" w:customStyle="1" w:styleId="xl92">
    <w:name w:val="xl92"/>
    <w:basedOn w:val="a"/>
    <w:rsid w:val="00E12EF0"/>
    <w:pPr>
      <w:widowControl/>
      <w:spacing w:before="100" w:beforeAutospacing="1" w:after="100" w:afterAutospacing="1"/>
    </w:pPr>
    <w:rPr>
      <w:rFonts w:ascii="新細明體" w:eastAsia="新細明體" w:hAnsi="新細明體" w:cs="新細明體"/>
      <w:kern w:val="0"/>
      <w:szCs w:val="24"/>
    </w:rPr>
  </w:style>
  <w:style w:type="paragraph" w:customStyle="1" w:styleId="xl93">
    <w:name w:val="xl93"/>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94">
    <w:name w:val="xl94"/>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95">
    <w:name w:val="xl95"/>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96">
    <w:name w:val="xl96"/>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97">
    <w:name w:val="xl97"/>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98">
    <w:name w:val="xl98"/>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i/>
      <w:iCs/>
      <w:kern w:val="0"/>
      <w:sz w:val="22"/>
    </w:rPr>
  </w:style>
  <w:style w:type="paragraph" w:customStyle="1" w:styleId="xl99">
    <w:name w:val="xl99"/>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FF0000"/>
      <w:kern w:val="0"/>
      <w:szCs w:val="24"/>
    </w:rPr>
  </w:style>
  <w:style w:type="paragraph" w:customStyle="1" w:styleId="xl100">
    <w:name w:val="xl10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16"/>
      <w:szCs w:val="16"/>
    </w:rPr>
  </w:style>
  <w:style w:type="paragraph" w:customStyle="1" w:styleId="xl101">
    <w:name w:val="xl10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22"/>
    </w:rPr>
  </w:style>
  <w:style w:type="paragraph" w:customStyle="1" w:styleId="xl102">
    <w:name w:val="xl102"/>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03">
    <w:name w:val="xl103"/>
    <w:basedOn w:val="a"/>
    <w:rsid w:val="00E12EF0"/>
    <w:pPr>
      <w:widowControl/>
      <w:pBdr>
        <w:top w:val="single" w:sz="4" w:space="0" w:color="auto"/>
        <w:left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104">
    <w:name w:val="xl104"/>
    <w:basedOn w:val="a"/>
    <w:rsid w:val="00E12EF0"/>
    <w:pPr>
      <w:widowControl/>
      <w:pBdr>
        <w:left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05">
    <w:name w:val="xl105"/>
    <w:basedOn w:val="a"/>
    <w:rsid w:val="00E12EF0"/>
    <w:pPr>
      <w:widowControl/>
      <w:pBdr>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06">
    <w:name w:val="xl106"/>
    <w:basedOn w:val="a"/>
    <w:rsid w:val="00E12EF0"/>
    <w:pPr>
      <w:widowControl/>
      <w:pBdr>
        <w:top w:val="single" w:sz="4" w:space="0" w:color="auto"/>
        <w:left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07">
    <w:name w:val="xl107"/>
    <w:basedOn w:val="a"/>
    <w:rsid w:val="00E12EF0"/>
    <w:pPr>
      <w:widowControl/>
      <w:pBdr>
        <w:top w:val="single" w:sz="4" w:space="0" w:color="auto"/>
        <w:left w:val="single" w:sz="4" w:space="0" w:color="auto"/>
        <w:right w:val="single" w:sz="4" w:space="0" w:color="auto"/>
      </w:pBdr>
      <w:spacing w:before="100" w:beforeAutospacing="1" w:after="100" w:afterAutospacing="1"/>
      <w:jc w:val="right"/>
    </w:pPr>
    <w:rPr>
      <w:rFonts w:ascii="新細明體" w:eastAsia="新細明體" w:hAnsi="新細明體" w:cs="新細明體"/>
      <w:kern w:val="0"/>
      <w:sz w:val="22"/>
    </w:rPr>
  </w:style>
  <w:style w:type="paragraph" w:customStyle="1" w:styleId="xl108">
    <w:name w:val="xl108"/>
    <w:basedOn w:val="a"/>
    <w:rsid w:val="00E12EF0"/>
    <w:pPr>
      <w:widowControl/>
      <w:pBdr>
        <w:left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09">
    <w:name w:val="xl109"/>
    <w:basedOn w:val="a"/>
    <w:rsid w:val="00E12EF0"/>
    <w:pPr>
      <w:widowControl/>
      <w:pBdr>
        <w:left w:val="single" w:sz="4" w:space="0" w:color="auto"/>
        <w:bottom w:val="single" w:sz="4" w:space="0" w:color="auto"/>
        <w:right w:val="single" w:sz="4" w:space="0" w:color="auto"/>
      </w:pBdr>
      <w:spacing w:before="100" w:beforeAutospacing="1" w:after="100" w:afterAutospacing="1"/>
      <w:jc w:val="right"/>
    </w:pPr>
    <w:rPr>
      <w:rFonts w:ascii="新細明體" w:eastAsia="新細明體" w:hAnsi="新細明體" w:cs="新細明體"/>
      <w:kern w:val="0"/>
      <w:szCs w:val="24"/>
    </w:rPr>
  </w:style>
  <w:style w:type="paragraph" w:customStyle="1" w:styleId="xl110">
    <w:name w:val="xl11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Cs w:val="24"/>
    </w:rPr>
  </w:style>
  <w:style w:type="paragraph" w:customStyle="1" w:styleId="xl111">
    <w:name w:val="xl11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Cs w:val="24"/>
    </w:rPr>
  </w:style>
  <w:style w:type="paragraph" w:customStyle="1" w:styleId="xl112">
    <w:name w:val="xl112"/>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16"/>
      <w:szCs w:val="16"/>
    </w:rPr>
  </w:style>
  <w:style w:type="paragraph" w:customStyle="1" w:styleId="xl113">
    <w:name w:val="xl113"/>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新細明體" w:eastAsia="新細明體" w:hAnsi="新細明體" w:cs="新細明體"/>
      <w:kern w:val="0"/>
      <w:sz w:val="22"/>
    </w:rPr>
  </w:style>
  <w:style w:type="paragraph" w:customStyle="1" w:styleId="xl114">
    <w:name w:val="xl114"/>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新細明體" w:eastAsia="新細明體" w:hAnsi="新細明體" w:cs="新細明體"/>
      <w:kern w:val="0"/>
      <w:szCs w:val="24"/>
    </w:rPr>
  </w:style>
  <w:style w:type="paragraph" w:customStyle="1" w:styleId="xl115">
    <w:name w:val="xl115"/>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22"/>
    </w:rPr>
  </w:style>
  <w:style w:type="paragraph" w:customStyle="1" w:styleId="xl116">
    <w:name w:val="xl116"/>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kern w:val="0"/>
      <w:sz w:val="18"/>
      <w:szCs w:val="18"/>
    </w:rPr>
  </w:style>
  <w:style w:type="paragraph" w:customStyle="1" w:styleId="xl117">
    <w:name w:val="xl117"/>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kern w:val="0"/>
      <w:sz w:val="12"/>
      <w:szCs w:val="12"/>
    </w:rPr>
  </w:style>
  <w:style w:type="paragraph" w:customStyle="1" w:styleId="xl118">
    <w:name w:val="xl118"/>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color w:val="FF0000"/>
      <w:kern w:val="0"/>
      <w:sz w:val="22"/>
    </w:rPr>
  </w:style>
  <w:style w:type="paragraph" w:customStyle="1" w:styleId="xl119">
    <w:name w:val="xl119"/>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新細明體" w:eastAsia="新細明體" w:hAnsi="新細明體" w:cs="新細明體"/>
      <w:color w:val="FF0000"/>
      <w:kern w:val="0"/>
      <w:szCs w:val="24"/>
    </w:rPr>
  </w:style>
  <w:style w:type="paragraph" w:customStyle="1" w:styleId="xl120">
    <w:name w:val="xl120"/>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eastAsia="新細明體" w:hAnsi="新細明體" w:cs="新細明體"/>
      <w:color w:val="FF0000"/>
      <w:kern w:val="0"/>
      <w:szCs w:val="24"/>
    </w:rPr>
  </w:style>
  <w:style w:type="paragraph" w:customStyle="1" w:styleId="xl121">
    <w:name w:val="xl121"/>
    <w:basedOn w:val="a"/>
    <w:rsid w:val="00E12EF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s="新細明體"/>
      <w:kern w:val="0"/>
      <w:szCs w:val="24"/>
    </w:rPr>
  </w:style>
  <w:style w:type="paragraph" w:styleId="a5">
    <w:name w:val="header"/>
    <w:basedOn w:val="a"/>
    <w:link w:val="a6"/>
    <w:uiPriority w:val="99"/>
    <w:unhideWhenUsed/>
    <w:rsid w:val="00624090"/>
    <w:pPr>
      <w:tabs>
        <w:tab w:val="center" w:pos="4153"/>
        <w:tab w:val="right" w:pos="8306"/>
      </w:tabs>
      <w:snapToGrid w:val="0"/>
    </w:pPr>
    <w:rPr>
      <w:sz w:val="20"/>
      <w:szCs w:val="20"/>
    </w:rPr>
  </w:style>
  <w:style w:type="character" w:customStyle="1" w:styleId="a6">
    <w:name w:val="頁首 字元"/>
    <w:basedOn w:val="a0"/>
    <w:link w:val="a5"/>
    <w:uiPriority w:val="99"/>
    <w:rsid w:val="00624090"/>
    <w:rPr>
      <w:sz w:val="20"/>
      <w:szCs w:val="20"/>
    </w:rPr>
  </w:style>
  <w:style w:type="paragraph" w:styleId="a7">
    <w:name w:val="footer"/>
    <w:basedOn w:val="a"/>
    <w:link w:val="a8"/>
    <w:uiPriority w:val="99"/>
    <w:unhideWhenUsed/>
    <w:rsid w:val="00624090"/>
    <w:pPr>
      <w:tabs>
        <w:tab w:val="center" w:pos="4153"/>
        <w:tab w:val="right" w:pos="8306"/>
      </w:tabs>
      <w:snapToGrid w:val="0"/>
    </w:pPr>
    <w:rPr>
      <w:sz w:val="20"/>
      <w:szCs w:val="20"/>
    </w:rPr>
  </w:style>
  <w:style w:type="character" w:customStyle="1" w:styleId="a8">
    <w:name w:val="頁尾 字元"/>
    <w:basedOn w:val="a0"/>
    <w:link w:val="a7"/>
    <w:uiPriority w:val="99"/>
    <w:rsid w:val="00624090"/>
    <w:rPr>
      <w:sz w:val="20"/>
      <w:szCs w:val="20"/>
    </w:rPr>
  </w:style>
  <w:style w:type="paragraph" w:styleId="a9">
    <w:name w:val="Balloon Text"/>
    <w:basedOn w:val="a"/>
    <w:link w:val="aa"/>
    <w:uiPriority w:val="99"/>
    <w:semiHidden/>
    <w:unhideWhenUsed/>
    <w:rsid w:val="00831EA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31EAD"/>
    <w:rPr>
      <w:rFonts w:asciiTheme="majorHAnsi" w:eastAsiaTheme="majorEastAsia" w:hAnsiTheme="majorHAnsi" w:cstheme="majorBidi"/>
      <w:sz w:val="18"/>
      <w:szCs w:val="18"/>
    </w:rPr>
  </w:style>
  <w:style w:type="paragraph" w:styleId="ab">
    <w:name w:val="List Paragraph"/>
    <w:basedOn w:val="a"/>
    <w:uiPriority w:val="34"/>
    <w:qFormat/>
    <w:rsid w:val="004C4F06"/>
    <w:pPr>
      <w:ind w:leftChars="200" w:left="480"/>
    </w:pPr>
  </w:style>
</w:styles>
</file>

<file path=word/webSettings.xml><?xml version="1.0" encoding="utf-8"?>
<w:webSettings xmlns:r="http://schemas.openxmlformats.org/officeDocument/2006/relationships" xmlns:w="http://schemas.openxmlformats.org/wordprocessingml/2006/main">
  <w:divs>
    <w:div w:id="32535137">
      <w:bodyDiv w:val="1"/>
      <w:marLeft w:val="0"/>
      <w:marRight w:val="0"/>
      <w:marTop w:val="0"/>
      <w:marBottom w:val="0"/>
      <w:divBdr>
        <w:top w:val="none" w:sz="0" w:space="0" w:color="auto"/>
        <w:left w:val="none" w:sz="0" w:space="0" w:color="auto"/>
        <w:bottom w:val="none" w:sz="0" w:space="0" w:color="auto"/>
        <w:right w:val="none" w:sz="0" w:space="0" w:color="auto"/>
      </w:divBdr>
    </w:div>
    <w:div w:id="309676283">
      <w:bodyDiv w:val="1"/>
      <w:marLeft w:val="0"/>
      <w:marRight w:val="0"/>
      <w:marTop w:val="0"/>
      <w:marBottom w:val="0"/>
      <w:divBdr>
        <w:top w:val="none" w:sz="0" w:space="0" w:color="auto"/>
        <w:left w:val="none" w:sz="0" w:space="0" w:color="auto"/>
        <w:bottom w:val="none" w:sz="0" w:space="0" w:color="auto"/>
        <w:right w:val="none" w:sz="0" w:space="0" w:color="auto"/>
      </w:divBdr>
    </w:div>
    <w:div w:id="943733553">
      <w:bodyDiv w:val="1"/>
      <w:marLeft w:val="0"/>
      <w:marRight w:val="0"/>
      <w:marTop w:val="0"/>
      <w:marBottom w:val="0"/>
      <w:divBdr>
        <w:top w:val="none" w:sz="0" w:space="0" w:color="auto"/>
        <w:left w:val="none" w:sz="0" w:space="0" w:color="auto"/>
        <w:bottom w:val="none" w:sz="0" w:space="0" w:color="auto"/>
        <w:right w:val="none" w:sz="0" w:space="0" w:color="auto"/>
      </w:divBdr>
    </w:div>
    <w:div w:id="1429697154">
      <w:bodyDiv w:val="1"/>
      <w:marLeft w:val="0"/>
      <w:marRight w:val="0"/>
      <w:marTop w:val="0"/>
      <w:marBottom w:val="0"/>
      <w:divBdr>
        <w:top w:val="none" w:sz="0" w:space="0" w:color="auto"/>
        <w:left w:val="none" w:sz="0" w:space="0" w:color="auto"/>
        <w:bottom w:val="none" w:sz="0" w:space="0" w:color="auto"/>
        <w:right w:val="none" w:sz="0" w:space="0" w:color="auto"/>
      </w:divBdr>
    </w:div>
    <w:div w:id="1531411607">
      <w:bodyDiv w:val="1"/>
      <w:marLeft w:val="0"/>
      <w:marRight w:val="0"/>
      <w:marTop w:val="0"/>
      <w:marBottom w:val="0"/>
      <w:divBdr>
        <w:top w:val="none" w:sz="0" w:space="0" w:color="auto"/>
        <w:left w:val="none" w:sz="0" w:space="0" w:color="auto"/>
        <w:bottom w:val="none" w:sz="0" w:space="0" w:color="auto"/>
        <w:right w:val="none" w:sz="0" w:space="0" w:color="auto"/>
      </w:divBdr>
    </w:div>
    <w:div w:id="1539581975">
      <w:bodyDiv w:val="1"/>
      <w:marLeft w:val="0"/>
      <w:marRight w:val="0"/>
      <w:marTop w:val="0"/>
      <w:marBottom w:val="0"/>
      <w:divBdr>
        <w:top w:val="none" w:sz="0" w:space="0" w:color="auto"/>
        <w:left w:val="none" w:sz="0" w:space="0" w:color="auto"/>
        <w:bottom w:val="none" w:sz="0" w:space="0" w:color="auto"/>
        <w:right w:val="none" w:sz="0" w:space="0" w:color="auto"/>
      </w:divBdr>
    </w:div>
    <w:div w:id="2117552680">
      <w:bodyDiv w:val="1"/>
      <w:marLeft w:val="0"/>
      <w:marRight w:val="0"/>
      <w:marTop w:val="0"/>
      <w:marBottom w:val="0"/>
      <w:divBdr>
        <w:top w:val="none" w:sz="0" w:space="0" w:color="auto"/>
        <w:left w:val="none" w:sz="0" w:space="0" w:color="auto"/>
        <w:bottom w:val="none" w:sz="0" w:space="0" w:color="auto"/>
        <w:right w:val="none" w:sz="0" w:space="0" w:color="auto"/>
      </w:divBdr>
    </w:div>
    <w:div w:id="212461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ogle.com.tw/maps/place/%E5%B1%B1%E5%B3%B0%E5%9C%8B%E5%B0%8F/@23.630747,120.615494,17z/data=!3m1!4b1!4m2!3m1!1s0x346ec679ea554b2b:0x95475f0980169d7"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0FB5B-070C-4D47-9B7B-AF152CE82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129</Pages>
  <Words>10432</Words>
  <Characters>59469</Characters>
  <Application>Microsoft Office Word</Application>
  <DocSecurity>0</DocSecurity>
  <Lines>495</Lines>
  <Paragraphs>139</Paragraphs>
  <ScaleCrop>false</ScaleCrop>
  <Company>RDEC</Company>
  <LinksUpToDate>false</LinksUpToDate>
  <CharactersWithSpaces>69762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陳瑋玲</dc:creator>
  <cp:keywords/>
  <dc:description/>
  <cp:lastModifiedBy>acer</cp:lastModifiedBy>
  <cp:revision>2</cp:revision>
  <cp:lastPrinted>2015-09-24T07:42:00Z</cp:lastPrinted>
  <dcterms:created xsi:type="dcterms:W3CDTF">2015-10-06T03:28:00Z</dcterms:created>
  <dcterms:modified xsi:type="dcterms:W3CDTF">2015-10-06T03:28:00Z</dcterms:modified>
</cp:coreProperties>
</file>